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160"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2715"/>
        <w:gridCol w:w="3127"/>
        <w:gridCol w:w="2623"/>
      </w:tblGrid>
      <w:tr w:rsidR="00EB1EBD" w:rsidRPr="00EB1EBD" w:rsidTr="00EB1EBD">
        <w:trPr>
          <w:trHeight w:val="1408"/>
        </w:trPr>
        <w:tc>
          <w:tcPr>
            <w:tcW w:w="1121" w:type="pct"/>
            <w:tcBorders>
              <w:top w:val="single" w:sz="4" w:space="0" w:color="auto"/>
              <w:left w:val="single" w:sz="4" w:space="0" w:color="auto"/>
              <w:bottom w:val="single" w:sz="4" w:space="0" w:color="auto"/>
              <w:right w:val="single" w:sz="4" w:space="0" w:color="auto"/>
            </w:tcBorders>
            <w:vAlign w:val="center"/>
          </w:tcPr>
          <w:p w:rsidR="00EB1EBD" w:rsidRPr="00EB1EBD" w:rsidRDefault="00EB1EBD" w:rsidP="00EB1EBD">
            <w:pPr>
              <w:spacing w:after="0" w:line="276" w:lineRule="auto"/>
              <w:jc w:val="both"/>
              <w:rPr>
                <w:rFonts w:ascii="Times New Roman" w:eastAsia="Times New Roman" w:hAnsi="Times New Roman" w:cs="Times New Roman"/>
                <w:sz w:val="20"/>
                <w:szCs w:val="20"/>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0C9AF418" wp14:editId="2F92F075">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sz w:val="20"/>
                <w:szCs w:val="20"/>
                <w:lang w:val="x-none"/>
              </w:rPr>
              <w:t>Европейски съюз</w:t>
            </w:r>
          </w:p>
        </w:tc>
        <w:tc>
          <w:tcPr>
            <w:tcW w:w="1244"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i/>
                <w:iCs/>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i/>
                <w:iCs/>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331F8F62" wp14:editId="5CCC80BF">
                  <wp:extent cx="762000" cy="600075"/>
                  <wp:effectExtent l="0" t="0" r="0" b="9525"/>
                  <wp:docPr id="11"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4"/>
                <w:szCs w:val="20"/>
                <w:lang w:eastAsia="bg-BG"/>
              </w:rPr>
              <w:drawing>
                <wp:inline distT="0" distB="0" distL="0" distR="0" wp14:anchorId="2C74154A" wp14:editId="7C617745">
                  <wp:extent cx="1790700" cy="733425"/>
                  <wp:effectExtent l="0" t="0" r="0" b="9525"/>
                  <wp:docPr id="12" name="Картина 12" descr="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2" descr="Описание: 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42298588" wp14:editId="4DF488CC">
                  <wp:extent cx="1381125" cy="495300"/>
                  <wp:effectExtent l="0" t="0" r="9525" b="0"/>
                  <wp:docPr id="13"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495300"/>
                          </a:xfrm>
                          <a:prstGeom prst="rect">
                            <a:avLst/>
                          </a:prstGeom>
                          <a:noFill/>
                          <a:ln>
                            <a:noFill/>
                          </a:ln>
                        </pic:spPr>
                      </pic:pic>
                    </a:graphicData>
                  </a:graphic>
                </wp:inline>
              </w:drawing>
            </w:r>
          </w:p>
        </w:tc>
      </w:tr>
      <w:tr w:rsidR="00EB1EBD" w:rsidRPr="00EB1EBD" w:rsidTr="00EB1EBD">
        <w:trPr>
          <w:trHeight w:val="26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b/>
                <w:iCs/>
                <w:spacing w:val="3"/>
                <w:sz w:val="24"/>
                <w:szCs w:val="20"/>
              </w:rPr>
              <w:t xml:space="preserve"> </w:t>
            </w:r>
            <w:r w:rsidRPr="00EB1EBD">
              <w:rPr>
                <w:rFonts w:ascii="Times New Roman" w:eastAsia="Times New Roman" w:hAnsi="Times New Roman" w:cs="Times New Roman"/>
                <w:iCs/>
                <w:sz w:val="20"/>
                <w:szCs w:val="20"/>
              </w:rPr>
              <w:t>ЕВРОПЕЙСКИ ЗЕМЕДЕЛСКИ ФОНД ЗА РАЗВИТИЕ НА СЕЛСКИТЕ РАЙОНИ –</w:t>
            </w:r>
          </w:p>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iCs/>
                <w:sz w:val="20"/>
                <w:szCs w:val="20"/>
              </w:rPr>
              <w:t>ЕВРОПА ИНВЕСТИРА В СЕЛСКИТЕ РАЙОНИ</w:t>
            </w:r>
            <w:r w:rsidRPr="0076641D">
              <w:rPr>
                <w:rFonts w:ascii="Times New Roman" w:eastAsia="Times New Roman" w:hAnsi="Times New Roman" w:cs="Times New Roman"/>
                <w:iCs/>
                <w:sz w:val="20"/>
                <w:szCs w:val="20"/>
              </w:rPr>
              <w:t xml:space="preserve"> </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6641D" w:rsidRDefault="007C5A86" w:rsidP="007C5A86">
      <w:pPr>
        <w:spacing w:after="0" w:line="276" w:lineRule="auto"/>
        <w:jc w:val="center"/>
        <w:rPr>
          <w:rFonts w:ascii="Times New Roman" w:eastAsia="Times New Roman" w:hAnsi="Times New Roman" w:cs="Times New Roman"/>
          <w:b/>
          <w:iCs/>
          <w:sz w:val="28"/>
          <w:szCs w:val="28"/>
          <w:lang w:eastAsia="bg-BG"/>
        </w:rPr>
      </w:pPr>
      <w:r w:rsidRPr="007C5A86">
        <w:rPr>
          <w:rFonts w:ascii="Times New Roman" w:eastAsia="Times New Roman" w:hAnsi="Times New Roman" w:cs="Times New Roman"/>
          <w:b/>
          <w:iCs/>
          <w:sz w:val="28"/>
          <w:szCs w:val="28"/>
          <w:lang w:eastAsia="bg-BG"/>
        </w:rPr>
        <w:t>УСЛОВИЯ ЗА ИЗПЪЛНЕНИЕ</w:t>
      </w:r>
    </w:p>
    <w:p w:rsidR="0076641D" w:rsidRDefault="007C5A86" w:rsidP="007C5A86">
      <w:pPr>
        <w:spacing w:after="0" w:line="276" w:lineRule="auto"/>
        <w:jc w:val="center"/>
        <w:rPr>
          <w:rFonts w:ascii="Times New Roman" w:eastAsia="Times New Roman" w:hAnsi="Times New Roman" w:cs="Times New Roman"/>
          <w:b/>
          <w:iCs/>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p>
    <w:p w:rsidR="007C5A86" w:rsidRPr="007C5A86" w:rsidRDefault="00EB1EBD" w:rsidP="007C5A86">
      <w:pPr>
        <w:spacing w:after="0" w:line="276" w:lineRule="auto"/>
        <w:jc w:val="center"/>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 xml:space="preserve">М </w:t>
      </w:r>
      <w:r w:rsidR="00475F60" w:rsidRPr="00475F60">
        <w:rPr>
          <w:rFonts w:ascii="Times New Roman" w:eastAsia="Times New Roman" w:hAnsi="Times New Roman" w:cs="Times New Roman"/>
          <w:b/>
          <w:sz w:val="28"/>
          <w:szCs w:val="28"/>
          <w:lang w:eastAsia="bg-BG"/>
        </w:rPr>
        <w:t xml:space="preserve">4.1 „ИНВЕСТИЦИИ В ЗЕМЕДЕЛСКИ </w:t>
      </w:r>
      <w:r w:rsidR="0076641D">
        <w:rPr>
          <w:rFonts w:ascii="Times New Roman" w:eastAsia="Times New Roman" w:hAnsi="Times New Roman" w:cs="Times New Roman"/>
          <w:b/>
          <w:sz w:val="28"/>
          <w:szCs w:val="28"/>
          <w:lang w:eastAsia="bg-BG"/>
        </w:rPr>
        <w:t>СТОПАНСТВА</w:t>
      </w:r>
      <w:r w:rsidR="00475F60" w:rsidRPr="00475F60">
        <w:rPr>
          <w:rFonts w:ascii="Times New Roman" w:eastAsia="Times New Roman" w:hAnsi="Times New Roman" w:cs="Times New Roman"/>
          <w:b/>
          <w:sz w:val="28"/>
          <w:szCs w:val="28"/>
          <w:lang w:eastAsia="bg-BG"/>
        </w:rPr>
        <w:t>“</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475F60" w:rsidRPr="00475F60" w:rsidRDefault="00475F60" w:rsidP="004A715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475F60">
              <w:rPr>
                <w:rFonts w:ascii="Times New Roman" w:eastAsia="Times New Roman" w:hAnsi="Times New Roman" w:cs="Times New Roman"/>
                <w:b/>
                <w:sz w:val="28"/>
                <w:szCs w:val="28"/>
                <w:lang w:eastAsia="bg-BG"/>
              </w:rPr>
              <w:t xml:space="preserve">Процедура чрез подбор на проектни предложения с </w:t>
            </w:r>
            <w:r w:rsidR="004A715D">
              <w:rPr>
                <w:rFonts w:ascii="Times New Roman" w:eastAsia="Times New Roman" w:hAnsi="Times New Roman" w:cs="Times New Roman"/>
                <w:b/>
                <w:sz w:val="28"/>
                <w:szCs w:val="28"/>
                <w:lang w:eastAsia="bg-BG"/>
              </w:rPr>
              <w:t>два крайни срока</w:t>
            </w:r>
            <w:r w:rsidRPr="00475F60">
              <w:rPr>
                <w:rFonts w:ascii="Times New Roman" w:eastAsia="Times New Roman" w:hAnsi="Times New Roman" w:cs="Times New Roman"/>
                <w:b/>
                <w:sz w:val="28"/>
                <w:szCs w:val="28"/>
                <w:lang w:eastAsia="bg-BG"/>
              </w:rPr>
              <w:t xml:space="preserve"> за кандидатстване:</w:t>
            </w:r>
          </w:p>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76641D" w:rsidP="004A715D">
            <w:pPr>
              <w:spacing w:after="0" w:line="276" w:lineRule="auto"/>
              <w:jc w:val="center"/>
              <w:rPr>
                <w:rFonts w:ascii="Times New Roman" w:eastAsia="Times New Roman" w:hAnsi="Times New Roman" w:cs="Times New Roman"/>
                <w:sz w:val="20"/>
                <w:szCs w:val="20"/>
                <w:lang w:eastAsia="bg-BG"/>
              </w:rPr>
            </w:pPr>
            <w:r>
              <w:rPr>
                <w:rFonts w:ascii="Times New Roman" w:eastAsia="Times New Roman" w:hAnsi="Times New Roman" w:cs="Times New Roman"/>
                <w:b/>
                <w:sz w:val="28"/>
                <w:szCs w:val="28"/>
                <w:lang w:eastAsia="bg-BG"/>
              </w:rPr>
              <w:t>BG</w:t>
            </w:r>
            <w:r w:rsidR="00475F60" w:rsidRPr="00475F60">
              <w:rPr>
                <w:rFonts w:ascii="Times New Roman" w:eastAsia="Times New Roman" w:hAnsi="Times New Roman" w:cs="Times New Roman"/>
                <w:b/>
                <w:sz w:val="28"/>
                <w:szCs w:val="28"/>
                <w:lang w:eastAsia="bg-BG"/>
              </w:rPr>
              <w:t>06RDNP001-19</w:t>
            </w:r>
            <w:r w:rsidR="00954898">
              <w:rPr>
                <w:rFonts w:ascii="Times New Roman" w:eastAsia="Times New Roman" w:hAnsi="Times New Roman" w:cs="Times New Roman"/>
                <w:b/>
                <w:sz w:val="28"/>
                <w:szCs w:val="28"/>
                <w:lang w:eastAsia="bg-BG"/>
              </w:rPr>
              <w:t>.</w:t>
            </w:r>
            <w:r w:rsidR="004A715D">
              <w:rPr>
                <w:rFonts w:ascii="Times New Roman" w:eastAsia="Times New Roman" w:hAnsi="Times New Roman" w:cs="Times New Roman"/>
                <w:b/>
                <w:sz w:val="28"/>
                <w:szCs w:val="28"/>
                <w:lang w:eastAsia="bg-BG"/>
              </w:rPr>
              <w:t>518</w:t>
            </w:r>
            <w:bookmarkStart w:id="0" w:name="_GoBack"/>
            <w:bookmarkEnd w:id="0"/>
            <w:r w:rsidR="00316DA7">
              <w:rPr>
                <w:rFonts w:ascii="Times New Roman" w:eastAsia="Times New Roman" w:hAnsi="Times New Roman" w:cs="Times New Roman"/>
                <w:b/>
                <w:sz w:val="28"/>
                <w:szCs w:val="28"/>
                <w:lang w:eastAsia="bg-BG"/>
              </w:rPr>
              <w:t xml:space="preserve"> МИГ</w:t>
            </w:r>
            <w:r w:rsidR="00954898">
              <w:rPr>
                <w:rFonts w:ascii="Times New Roman" w:eastAsia="Times New Roman" w:hAnsi="Times New Roman" w:cs="Times New Roman"/>
                <w:b/>
                <w:sz w:val="28"/>
                <w:szCs w:val="28"/>
                <w:lang w:eastAsia="bg-BG"/>
              </w:rPr>
              <w:t>-</w:t>
            </w:r>
            <w:r w:rsidR="00316DA7">
              <w:rPr>
                <w:rFonts w:ascii="Times New Roman" w:eastAsia="Times New Roman" w:hAnsi="Times New Roman" w:cs="Times New Roman"/>
                <w:b/>
                <w:sz w:val="28"/>
                <w:szCs w:val="28"/>
                <w:lang w:eastAsia="bg-BG"/>
              </w:rPr>
              <w:t xml:space="preserve">Община Марица - Мярка М </w:t>
            </w:r>
            <w:r w:rsidR="00475F60" w:rsidRPr="00475F60">
              <w:rPr>
                <w:rFonts w:ascii="Times New Roman" w:eastAsia="Times New Roman" w:hAnsi="Times New Roman" w:cs="Times New Roman"/>
                <w:b/>
                <w:sz w:val="28"/>
                <w:szCs w:val="28"/>
                <w:lang w:eastAsia="bg-BG"/>
              </w:rPr>
              <w:t>4.1 „</w:t>
            </w:r>
            <w:r w:rsidRPr="0076641D">
              <w:rPr>
                <w:rFonts w:ascii="Times New Roman" w:eastAsia="Times New Roman" w:hAnsi="Times New Roman" w:cs="Times New Roman"/>
                <w:b/>
                <w:sz w:val="28"/>
                <w:szCs w:val="28"/>
                <w:lang w:eastAsia="bg-BG"/>
              </w:rPr>
              <w:t>Инвестиции в земеделски стопанства</w:t>
            </w:r>
            <w:r w:rsidR="00475F60" w:rsidRPr="00475F60">
              <w:rPr>
                <w:rFonts w:ascii="Times New Roman" w:eastAsia="Times New Roman" w:hAnsi="Times New Roman" w:cs="Times New Roman"/>
                <w:b/>
                <w:sz w:val="28"/>
                <w:szCs w:val="28"/>
                <w:lang w:eastAsia="bg-BG"/>
              </w:rPr>
              <w:t>“</w:t>
            </w:r>
          </w:p>
        </w:tc>
      </w:tr>
    </w:tbl>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4F7306">
      <w:pPr>
        <w:spacing w:after="0" w:line="252" w:lineRule="auto"/>
        <w:ind w:left="-142"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934075" cy="400050"/>
                <wp:effectExtent l="0" t="0" r="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57150" y="141056"/>
                            <a:ext cx="2590800"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71559" y="76027"/>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559806" y="141056"/>
                            <a:ext cx="2317119" cy="6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18" o:spid="_x0000_s1026" editas="canvas" style="width:467.25pt;height:31.5pt;mso-position-horizontal-relative:char;mso-position-vertical-relative:line" coordsize="59340,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40;height:4000;visibility:visible;mso-wrap-style:square">
                  <v:fill o:detectmouseclick="t"/>
                  <v:path o:connecttype="none"/>
                </v:shape>
                <v:line id="Line 4" o:spid="_x0000_s1028" style="position:absolute;flip:y;visibility:visible;mso-wrap-style:square" from="571,1410" to="26479,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715;top:760;width:3185;height:1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5598,1410" to="58769,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257A46" w:rsidRDefault="00257A4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4F7306" w:rsidRDefault="007C5A86" w:rsidP="004F7306">
      <w:pPr>
        <w:widowControl w:val="0"/>
        <w:tabs>
          <w:tab w:val="right" w:leader="dot" w:pos="9488"/>
        </w:tabs>
        <w:autoSpaceDE w:val="0"/>
        <w:autoSpaceDN w:val="0"/>
        <w:adjustRightInd w:val="0"/>
        <w:spacing w:after="100" w:line="240" w:lineRule="auto"/>
        <w:jc w:val="center"/>
        <w:rPr>
          <w:rFonts w:ascii="Times New Roman" w:eastAsia="Times New Roman" w:hAnsi="Times New Roman" w:cs="Times New Roman"/>
          <w:b/>
          <w:sz w:val="28"/>
          <w:szCs w:val="28"/>
          <w:lang w:eastAsia="bg-BG"/>
        </w:rPr>
      </w:pPr>
      <w:r w:rsidRPr="004F7306">
        <w:rPr>
          <w:rFonts w:ascii="Times New Roman" w:eastAsia="Times New Roman" w:hAnsi="Times New Roman" w:cs="Times New Roman"/>
          <w:b/>
          <w:sz w:val="28"/>
          <w:szCs w:val="28"/>
          <w:lang w:eastAsia="bg-BG"/>
        </w:rPr>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F6097F">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4F7306">
        <w:rPr>
          <w:rFonts w:ascii="Times New Roman" w:eastAsia="Times New Roman" w:hAnsi="Times New Roman" w:cs="Times New Roman"/>
          <w:b/>
          <w:bCs/>
          <w:color w:val="000000"/>
          <w:sz w:val="24"/>
          <w:szCs w:val="24"/>
          <w:lang w:eastAsia="bg-BG"/>
        </w:rPr>
        <w:t>А.</w:t>
      </w:r>
      <w:r w:rsidR="004F7306">
        <w:rPr>
          <w:rFonts w:ascii="Times New Roman" w:eastAsia="Times New Roman" w:hAnsi="Times New Roman" w:cs="Times New Roman"/>
          <w:bCs/>
          <w:color w:val="000000"/>
          <w:sz w:val="24"/>
          <w:szCs w:val="24"/>
          <w:lang w:eastAsia="bg-BG"/>
        </w:rPr>
        <w:t xml:space="preserve"> </w:t>
      </w:r>
      <w:r w:rsidRPr="00F05529">
        <w:rPr>
          <w:rFonts w:ascii="Times New Roman" w:eastAsia="Times New Roman" w:hAnsi="Times New Roman" w:cs="Times New Roman"/>
          <w:bCs/>
          <w:color w:val="000000"/>
          <w:sz w:val="24"/>
          <w:szCs w:val="24"/>
          <w:lang w:eastAsia="bg-BG"/>
        </w:rPr>
        <w:t>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F6097F">
      <w:pPr>
        <w:tabs>
          <w:tab w:val="right" w:leader="dot" w:pos="9346"/>
        </w:tabs>
        <w:spacing w:after="100" w:line="480" w:lineRule="auto"/>
        <w:jc w:val="both"/>
        <w:rPr>
          <w:rFonts w:ascii="Times New Roman" w:eastAsia="Times New Roman" w:hAnsi="Times New Roman" w:cs="Times New Roman"/>
          <w:noProof/>
          <w:sz w:val="24"/>
          <w:szCs w:val="24"/>
          <w:lang w:eastAsia="bg-BG"/>
        </w:rPr>
      </w:pPr>
      <w:r w:rsidRPr="004F7306">
        <w:rPr>
          <w:rFonts w:ascii="Times New Roman" w:eastAsia="Calibri" w:hAnsi="Times New Roman" w:cs="Times New Roman"/>
          <w:b/>
          <w:noProof/>
          <w:sz w:val="24"/>
          <w:szCs w:val="24"/>
        </w:rPr>
        <w:t>Б</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Техническо изпълнение на проектите</w:t>
      </w:r>
      <w:r w:rsidR="004578D2">
        <w:rPr>
          <w:rFonts w:ascii="Times New Roman" w:eastAsia="Calibri" w:hAnsi="Times New Roman" w:cs="Times New Roman"/>
          <w:noProof/>
          <w:sz w:val="24"/>
          <w:szCs w:val="24"/>
        </w:rPr>
        <w:t>……………………………………</w:t>
      </w:r>
      <w:r w:rsidR="00F6097F">
        <w:rPr>
          <w:rFonts w:ascii="Times New Roman" w:eastAsia="Calibri" w:hAnsi="Times New Roman" w:cs="Times New Roman"/>
          <w:noProof/>
          <w:sz w:val="24"/>
          <w:szCs w:val="24"/>
        </w:rPr>
        <w:t>...</w:t>
      </w:r>
      <w:r w:rsidR="004578D2">
        <w:rPr>
          <w:rFonts w:ascii="Times New Roman" w:eastAsia="Calibri" w:hAnsi="Times New Roman" w:cs="Times New Roman"/>
          <w:noProof/>
          <w:sz w:val="24"/>
          <w:szCs w:val="24"/>
        </w:rPr>
        <w:t>…………………</w:t>
      </w:r>
      <w:r w:rsidR="007C5A86" w:rsidRPr="007C5A86">
        <w:rPr>
          <w:rFonts w:ascii="Times New Roman" w:eastAsia="Calibri" w:hAnsi="Times New Roman" w:cs="Times New Roman"/>
          <w:noProof/>
          <w:webHidden/>
          <w:sz w:val="24"/>
          <w:szCs w:val="24"/>
        </w:rPr>
        <w:tab/>
        <w:t>3</w:t>
      </w:r>
    </w:p>
    <w:p w:rsidR="004F7306" w:rsidRDefault="00F05529" w:rsidP="00F6097F">
      <w:pPr>
        <w:tabs>
          <w:tab w:val="right" w:leader="dot" w:pos="9346"/>
        </w:tabs>
        <w:spacing w:after="100" w:line="240" w:lineRule="auto"/>
        <w:jc w:val="both"/>
        <w:rPr>
          <w:rFonts w:ascii="Times New Roman" w:eastAsia="Calibri" w:hAnsi="Times New Roman" w:cs="Times New Roman"/>
          <w:noProof/>
          <w:sz w:val="24"/>
          <w:szCs w:val="24"/>
        </w:rPr>
      </w:pPr>
      <w:r w:rsidRPr="004F7306">
        <w:rPr>
          <w:rFonts w:ascii="Times New Roman" w:eastAsia="Calibri" w:hAnsi="Times New Roman" w:cs="Times New Roman"/>
          <w:b/>
          <w:noProof/>
          <w:sz w:val="24"/>
          <w:szCs w:val="24"/>
        </w:rPr>
        <w:t>В</w:t>
      </w:r>
      <w:r w:rsidR="007C5A86" w:rsidRPr="004F7306">
        <w:rPr>
          <w:rFonts w:ascii="Times New Roman" w:eastAsia="Calibri" w:hAnsi="Times New Roman" w:cs="Times New Roman"/>
          <w:b/>
          <w:noProof/>
          <w:sz w:val="24"/>
          <w:szCs w:val="24"/>
        </w:rPr>
        <w:t>.</w:t>
      </w:r>
      <w:r w:rsidR="007C5A86" w:rsidRPr="0076641D">
        <w:rPr>
          <w:rFonts w:ascii="Times New Roman" w:eastAsia="Calibri" w:hAnsi="Times New Roman" w:cs="Times New Roman"/>
          <w:noProof/>
          <w:sz w:val="24"/>
          <w:szCs w:val="24"/>
        </w:rPr>
        <w:t xml:space="preserve"> </w:t>
      </w:r>
      <w:r w:rsidR="00471310" w:rsidRPr="00471310">
        <w:rPr>
          <w:rFonts w:ascii="Times New Roman" w:eastAsia="Calibri" w:hAnsi="Times New Roman" w:cs="Times New Roman"/>
          <w:noProof/>
          <w:sz w:val="24"/>
          <w:szCs w:val="24"/>
        </w:rPr>
        <w:t xml:space="preserve">Условия и ред за изплащане, намаляване или отказ за изплащане, или за оттегляне на </w:t>
      </w:r>
      <w:r w:rsidR="004F7306">
        <w:rPr>
          <w:rFonts w:ascii="Times New Roman" w:eastAsia="Calibri" w:hAnsi="Times New Roman" w:cs="Times New Roman"/>
          <w:noProof/>
          <w:sz w:val="24"/>
          <w:szCs w:val="24"/>
        </w:rPr>
        <w:t xml:space="preserve"> </w:t>
      </w:r>
    </w:p>
    <w:p w:rsidR="007C5A86" w:rsidRPr="007C5A86" w:rsidRDefault="004F7306" w:rsidP="00F6097F">
      <w:pPr>
        <w:tabs>
          <w:tab w:val="right" w:leader="dot" w:pos="9346"/>
        </w:tabs>
        <w:spacing w:after="100" w:line="480" w:lineRule="auto"/>
        <w:jc w:val="both"/>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 xml:space="preserve">     </w:t>
      </w:r>
      <w:r w:rsidR="00471310" w:rsidRPr="00471310">
        <w:rPr>
          <w:rFonts w:ascii="Times New Roman" w:eastAsia="Calibri" w:hAnsi="Times New Roman" w:cs="Times New Roman"/>
          <w:noProof/>
          <w:sz w:val="24"/>
          <w:szCs w:val="24"/>
        </w:rPr>
        <w:t>изплатената финансова помощ</w:t>
      </w:r>
      <w:r w:rsidR="007C5A86" w:rsidRPr="007C5A86">
        <w:rPr>
          <w:rFonts w:ascii="Times New Roman" w:eastAsia="Calibri" w:hAnsi="Times New Roman" w:cs="Times New Roman"/>
          <w:noProof/>
          <w:webHidden/>
          <w:sz w:val="24"/>
          <w:szCs w:val="24"/>
        </w:rPr>
        <w:tab/>
      </w:r>
      <w:r w:rsidR="00F6097F">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………6</w:t>
      </w:r>
    </w:p>
    <w:p w:rsidR="007C5A86" w:rsidRPr="007C5A86" w:rsidRDefault="00F05529" w:rsidP="00F6097F">
      <w:pPr>
        <w:tabs>
          <w:tab w:val="right" w:leader="dot" w:pos="9346"/>
        </w:tabs>
        <w:spacing w:after="0" w:line="480" w:lineRule="auto"/>
        <w:jc w:val="both"/>
        <w:rPr>
          <w:rFonts w:ascii="Times New Roman" w:eastAsia="Times New Roman" w:hAnsi="Times New Roman" w:cs="Times New Roman"/>
          <w:noProof/>
          <w:sz w:val="24"/>
          <w:szCs w:val="24"/>
          <w:lang w:eastAsia="bg-BG"/>
        </w:rPr>
      </w:pPr>
      <w:r w:rsidRPr="004F7306">
        <w:rPr>
          <w:rFonts w:ascii="Times New Roman" w:eastAsia="Calibri" w:hAnsi="Times New Roman" w:cs="Times New Roman"/>
          <w:b/>
          <w:noProof/>
          <w:sz w:val="24"/>
          <w:szCs w:val="24"/>
        </w:rPr>
        <w:t>Г</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w:t>
      </w:r>
      <w:r w:rsidR="004F7306">
        <w:rPr>
          <w:rFonts w:ascii="Times New Roman" w:eastAsia="Calibri" w:hAnsi="Times New Roman" w:cs="Times New Roman"/>
          <w:noProof/>
          <w:sz w:val="24"/>
          <w:szCs w:val="24"/>
        </w:rPr>
        <w:t xml:space="preserve"> </w:t>
      </w:r>
      <w:r w:rsidR="007C5A86" w:rsidRPr="007C5A86">
        <w:rPr>
          <w:rFonts w:ascii="Times New Roman" w:eastAsia="Calibri" w:hAnsi="Times New Roman" w:cs="Times New Roman"/>
          <w:noProof/>
          <w:sz w:val="24"/>
          <w:szCs w:val="24"/>
        </w:rPr>
        <w:t>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w:t>
      </w:r>
      <w:r w:rsidR="003F0401" w:rsidRPr="003F0401">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7</w:t>
      </w:r>
    </w:p>
    <w:p w:rsidR="007C5A86" w:rsidRPr="00DA5643" w:rsidRDefault="004109B5" w:rsidP="00F6097F">
      <w:pPr>
        <w:shd w:val="clear" w:color="auto" w:fill="FEFEFE"/>
        <w:spacing w:after="100" w:afterAutospacing="1" w:line="480" w:lineRule="auto"/>
        <w:jc w:val="both"/>
        <w:rPr>
          <w:rFonts w:ascii="Times New Roman" w:eastAsia="Times New Roman" w:hAnsi="Times New Roman" w:cs="Times New Roman"/>
          <w:sz w:val="24"/>
          <w:szCs w:val="24"/>
          <w:lang w:val="en-GB" w:eastAsia="bg-BG"/>
        </w:rPr>
      </w:pPr>
      <w:hyperlink w:anchor="_Toc442348060" w:history="1">
        <w:r w:rsidR="00F05529" w:rsidRPr="004F7306">
          <w:rPr>
            <w:rFonts w:ascii="Times New Roman" w:eastAsia="Calibri" w:hAnsi="Times New Roman" w:cs="Times New Roman"/>
            <w:b/>
            <w:noProof/>
            <w:sz w:val="24"/>
            <w:szCs w:val="24"/>
          </w:rPr>
          <w:t>Д</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DA5643">
          <w:rPr>
            <w:rFonts w:ascii="Times New Roman" w:eastAsia="Calibri" w:hAnsi="Times New Roman" w:cs="Times New Roman"/>
            <w:noProof/>
            <w:webHidden/>
            <w:sz w:val="24"/>
            <w:szCs w:val="24"/>
          </w:rPr>
          <w:t>..</w:t>
        </w:r>
        <w:r w:rsidR="007C5A86" w:rsidRPr="007C5A86">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w:t>
        </w:r>
      </w:hyperlink>
      <w:r w:rsidR="00DA5643">
        <w:rPr>
          <w:rFonts w:ascii="Times New Roman" w:eastAsia="Calibri" w:hAnsi="Times New Roman" w:cs="Times New Roman"/>
          <w:noProof/>
          <w:sz w:val="24"/>
          <w:szCs w:val="24"/>
          <w:lang w:val="en-GB"/>
        </w:rPr>
        <w:t>8</w:t>
      </w: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316DA7" w:rsidRDefault="00316DA7"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Pr="00B447C7" w:rsidRDefault="004F7306" w:rsidP="00F551F8">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r w:rsidRPr="00B447C7">
        <w:rPr>
          <w:rFonts w:ascii="Times New Roman" w:eastAsia="Times New Roman" w:hAnsi="Times New Roman" w:cs="Times New Roman"/>
          <w:b/>
          <w:bCs/>
          <w:color w:val="000000"/>
          <w:sz w:val="24"/>
          <w:szCs w:val="24"/>
          <w:lang w:eastAsia="bg-BG"/>
        </w:rPr>
        <w:lastRenderedPageBreak/>
        <w:t>А.</w:t>
      </w:r>
      <w:r>
        <w:rPr>
          <w:rFonts w:ascii="Times New Roman" w:eastAsia="Times New Roman" w:hAnsi="Times New Roman" w:cs="Times New Roman"/>
          <w:b/>
          <w:bCs/>
          <w:color w:val="000000"/>
          <w:sz w:val="24"/>
          <w:szCs w:val="24"/>
          <w:lang w:eastAsia="bg-BG"/>
        </w:rPr>
        <w:t xml:space="preserve"> </w:t>
      </w:r>
      <w:r w:rsidRPr="00B447C7">
        <w:rPr>
          <w:rFonts w:ascii="Times New Roman" w:eastAsia="Times New Roman" w:hAnsi="Times New Roman" w:cs="Times New Roman"/>
          <w:b/>
          <w:bCs/>
          <w:color w:val="000000"/>
          <w:sz w:val="24"/>
          <w:szCs w:val="24"/>
          <w:lang w:eastAsia="bg-BG"/>
        </w:rPr>
        <w:t>СКЛЮЧВАНЕ НА ДОГОВОР ЗА ПРЕДОСТАВЯНЕ НА ФИНАНСОВА ПОМОЩ</w:t>
      </w:r>
    </w:p>
    <w:p w:rsidR="00F05529" w:rsidRPr="00F05529" w:rsidRDefault="003664C2"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Pr="0076641D">
        <w:rPr>
          <w:rFonts w:ascii="Times New Roman" w:eastAsia="Times New Roman" w:hAnsi="Times New Roman" w:cs="Times New Roman"/>
          <w:sz w:val="24"/>
          <w:szCs w:val="24"/>
          <w:lang w:eastAsia="bg-BG"/>
        </w:rPr>
        <w:t xml:space="preserve">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Pr="0076641D">
        <w:rPr>
          <w:rFonts w:ascii="Times New Roman" w:eastAsia="Times New Roman" w:hAnsi="Times New Roman" w:cs="Times New Roman"/>
          <w:sz w:val="24"/>
          <w:szCs w:val="24"/>
          <w:lang w:eastAsia="bg-BG"/>
        </w:rPr>
        <w:t xml:space="preserve">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№22.</w:t>
      </w:r>
    </w:p>
    <w:p w:rsidR="00175959" w:rsidRDefault="00175959"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3.</w:t>
      </w:r>
      <w:r>
        <w:rPr>
          <w:rFonts w:ascii="Times New Roman" w:eastAsia="Times New Roman" w:hAnsi="Times New Roman" w:cs="Times New Roman"/>
          <w:sz w:val="24"/>
          <w:szCs w:val="24"/>
          <w:lang w:eastAsia="bg-BG"/>
        </w:rPr>
        <w:t xml:space="preserve">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0D179C">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725124">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0D179C">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725124">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0D179C">
      <w:pPr>
        <w:shd w:val="clear" w:color="auto" w:fill="FFFFFF"/>
        <w:spacing w:before="120" w:after="0" w:line="240" w:lineRule="auto"/>
        <w:jc w:val="both"/>
        <w:rPr>
          <w:rFonts w:ascii="Times New Roman" w:eastAsia="Times New Roman" w:hAnsi="Times New Roman" w:cs="Times New Roman"/>
          <w:color w:val="252525"/>
          <w:sz w:val="24"/>
          <w:szCs w:val="24"/>
          <w:lang w:eastAsia="bg-BG"/>
        </w:rPr>
      </w:pPr>
      <w:r w:rsidRPr="004F7306">
        <w:rPr>
          <w:rFonts w:ascii="Times New Roman" w:eastAsia="Times New Roman" w:hAnsi="Times New Roman" w:cs="Times New Roman"/>
          <w:b/>
          <w:color w:val="252525"/>
          <w:sz w:val="24"/>
          <w:szCs w:val="24"/>
          <w:lang w:eastAsia="bg-BG"/>
        </w:rPr>
        <w:t>4</w:t>
      </w:r>
      <w:r w:rsidR="003664C2" w:rsidRPr="004F7306">
        <w:rPr>
          <w:rFonts w:ascii="Times New Roman" w:eastAsia="Times New Roman" w:hAnsi="Times New Roman" w:cs="Times New Roman"/>
          <w:b/>
          <w:color w:val="252525"/>
          <w:sz w:val="24"/>
          <w:szCs w:val="24"/>
          <w:lang w:eastAsia="bg-BG"/>
        </w:rPr>
        <w:t>.</w:t>
      </w:r>
      <w:r w:rsidR="003664C2" w:rsidRPr="0076641D">
        <w:rPr>
          <w:rFonts w:ascii="Times New Roman" w:eastAsia="Times New Roman" w:hAnsi="Times New Roman" w:cs="Times New Roman"/>
          <w:color w:val="252525"/>
          <w:sz w:val="24"/>
          <w:szCs w:val="24"/>
          <w:lang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w:t>
      </w:r>
      <w:r w:rsidR="00FC6DC3">
        <w:rPr>
          <w:rStyle w:val="af3"/>
          <w:rFonts w:ascii="Times New Roman" w:eastAsia="Times New Roman" w:hAnsi="Times New Roman" w:cs="Times New Roman"/>
          <w:color w:val="252525"/>
          <w:sz w:val="24"/>
          <w:szCs w:val="24"/>
          <w:lang w:eastAsia="bg-BG"/>
        </w:rPr>
        <w:footnoteReference w:id="1"/>
      </w:r>
      <w:r w:rsidR="00F05529" w:rsidRPr="00F05529">
        <w:rPr>
          <w:rFonts w:ascii="Times New Roman" w:eastAsia="Times New Roman" w:hAnsi="Times New Roman" w:cs="Times New Roman"/>
          <w:color w:val="252525"/>
          <w:sz w:val="24"/>
          <w:szCs w:val="24"/>
          <w:lang w:eastAsia="bg-BG"/>
        </w:rPr>
        <w:t xml:space="preserve">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0D179C">
      <w:pPr>
        <w:shd w:val="clear" w:color="auto" w:fill="FFFFFF"/>
        <w:spacing w:before="120" w:after="0" w:line="240" w:lineRule="auto"/>
        <w:jc w:val="both"/>
        <w:rPr>
          <w:rFonts w:ascii="Times New Roman" w:eastAsia="Times New Roman" w:hAnsi="Times New Roman" w:cs="Times New Roman"/>
          <w:color w:val="252525"/>
          <w:sz w:val="24"/>
          <w:szCs w:val="24"/>
          <w:lang w:eastAsia="bg-BG"/>
        </w:rPr>
      </w:pPr>
      <w:r w:rsidRPr="004F7306">
        <w:rPr>
          <w:rFonts w:ascii="Times New Roman" w:eastAsia="Times New Roman" w:hAnsi="Times New Roman" w:cs="Times New Roman"/>
          <w:b/>
          <w:color w:val="252525"/>
          <w:sz w:val="24"/>
          <w:szCs w:val="24"/>
          <w:lang w:eastAsia="bg-BG"/>
        </w:rPr>
        <w:t>5.</w:t>
      </w:r>
      <w:r w:rsidR="00FC6DC3" w:rsidRPr="00FC6DC3">
        <w:t xml:space="preserve"> </w:t>
      </w:r>
      <w:r w:rsidR="00FC6DC3" w:rsidRPr="00FC6DC3">
        <w:rPr>
          <w:rFonts w:ascii="Times New Roman" w:eastAsia="Times New Roman" w:hAnsi="Times New Roman" w:cs="Times New Roman"/>
          <w:color w:val="252525"/>
          <w:sz w:val="24"/>
          <w:szCs w:val="24"/>
          <w:lang w:eastAsia="bg-BG"/>
        </w:rPr>
        <w:t>След сключване на договор за предоставяне на БФП, бенефициентите трябва предоставят „код за достъп“ в секция „Договори“ в ИСУН с права „четене“ на служител/и на МИГ.</w:t>
      </w:r>
    </w:p>
    <w:p w:rsidR="007C5A86" w:rsidRDefault="004F7306" w:rsidP="004F7306">
      <w:pPr>
        <w:shd w:val="clear" w:color="auto" w:fill="FEFEFE"/>
        <w:spacing w:before="240" w:after="12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4F7306">
      <w:pPr>
        <w:shd w:val="clear" w:color="auto" w:fill="FEFEFE"/>
        <w:spacing w:before="120" w:after="12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0D3F3B"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6</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7</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2023 г.</w:t>
      </w:r>
    </w:p>
    <w:p w:rsidR="00AE7B18" w:rsidRPr="004F7306"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8</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0D78F8"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9</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10</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w:t>
      </w:r>
      <w:r w:rsidR="00B31875" w:rsidRPr="009964AF">
        <w:rPr>
          <w:rFonts w:ascii="Times New Roman" w:eastAsia="Times New Roman" w:hAnsi="Times New Roman" w:cs="Times New Roman"/>
          <w:sz w:val="24"/>
          <w:szCs w:val="24"/>
          <w:lang w:eastAsia="bg-BG"/>
        </w:rPr>
        <w:lastRenderedPageBreak/>
        <w:t>условия за изпълнение на изискванията за получаване на финансова помощ, за да извлече облага в противоречие с целите на тази наредба;</w:t>
      </w:r>
    </w:p>
    <w:p w:rsidR="00B318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е получил или е одобрен за получаване на допълнителна публична финансова помощ за дейности, финансирани по реда на тази наредба;</w:t>
      </w:r>
    </w:p>
    <w:p w:rsidR="004266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не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11</w:t>
      </w:r>
      <w:r w:rsidR="00426675"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F551F8"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2</w:t>
      </w:r>
      <w:r w:rsidR="00AE7B18"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 xml:space="preserve">Получателят на помощта може да отстрани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 xml:space="preserve">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3</w:t>
      </w:r>
      <w:r w:rsidR="00426675"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0D78F8"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4</w:t>
      </w:r>
      <w:r w:rsidR="00426675" w:rsidRPr="004F7306">
        <w:rPr>
          <w:rFonts w:ascii="Times New Roman" w:eastAsia="Times New Roman" w:hAnsi="Times New Roman" w:cs="Times New Roman"/>
          <w:b/>
          <w:sz w:val="24"/>
          <w:szCs w:val="24"/>
          <w:lang w:eastAsia="bg-BG"/>
        </w:rPr>
        <w:t>.</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B31875" w:rsidRPr="009964AF" w:rsidRDefault="00426675"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5</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242415" w:rsidRPr="009964AF" w:rsidRDefault="00426675"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6</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7</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8</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Сметната палата, Европейската комисия и Европейската сметна палата, Европейската служба за борба с измамите, Изпълнителна агенция "</w:t>
      </w:r>
      <w:proofErr w:type="spellStart"/>
      <w:r w:rsidR="00B31875" w:rsidRPr="009964AF">
        <w:rPr>
          <w:rFonts w:ascii="Times New Roman" w:eastAsia="Times New Roman" w:hAnsi="Times New Roman" w:cs="Times New Roman"/>
          <w:sz w:val="24"/>
          <w:szCs w:val="24"/>
          <w:lang w:eastAsia="bg-BG"/>
        </w:rPr>
        <w:t>Сертификационен</w:t>
      </w:r>
      <w:proofErr w:type="spellEnd"/>
      <w:r w:rsidR="00B31875" w:rsidRPr="009964AF">
        <w:rPr>
          <w:rFonts w:ascii="Times New Roman" w:eastAsia="Times New Roman" w:hAnsi="Times New Roman" w:cs="Times New Roman"/>
          <w:sz w:val="24"/>
          <w:szCs w:val="24"/>
          <w:lang w:eastAsia="bg-BG"/>
        </w:rPr>
        <w:t xml:space="preserve"> одит на средствата от европейските земеделски фондове", както и на всеки упълномощен външен </w:t>
      </w:r>
      <w:proofErr w:type="spellStart"/>
      <w:r w:rsidR="00B31875" w:rsidRPr="009964AF">
        <w:rPr>
          <w:rFonts w:ascii="Times New Roman" w:eastAsia="Times New Roman" w:hAnsi="Times New Roman" w:cs="Times New Roman"/>
          <w:sz w:val="24"/>
          <w:szCs w:val="24"/>
          <w:lang w:eastAsia="bg-BG"/>
        </w:rPr>
        <w:t>одитор</w:t>
      </w:r>
      <w:proofErr w:type="spellEnd"/>
      <w:r w:rsidR="00B31875" w:rsidRPr="009964AF">
        <w:rPr>
          <w:rFonts w:ascii="Times New Roman" w:eastAsia="Times New Roman" w:hAnsi="Times New Roman" w:cs="Times New Roman"/>
          <w:sz w:val="24"/>
          <w:szCs w:val="24"/>
          <w:lang w:eastAsia="bg-BG"/>
        </w:rPr>
        <w:t xml:space="preserve"> в срок до 5 години, считано от последното </w:t>
      </w:r>
      <w:r w:rsidR="00B31875" w:rsidRPr="009964AF">
        <w:rPr>
          <w:rFonts w:ascii="Times New Roman" w:eastAsia="Times New Roman" w:hAnsi="Times New Roman" w:cs="Times New Roman"/>
          <w:sz w:val="24"/>
          <w:szCs w:val="24"/>
          <w:lang w:eastAsia="bg-BG"/>
        </w:rPr>
        <w:lastRenderedPageBreak/>
        <w:t xml:space="preserve">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9</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20</w:t>
      </w:r>
      <w:r w:rsidR="00F551F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B31875" w:rsidRPr="009964AF" w:rsidRDefault="000E4459"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21</w:t>
      </w:r>
      <w:r w:rsidR="004E3334"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4E3334" w:rsidRPr="009964AF" w:rsidRDefault="00B31875"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2</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3</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4</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931A7F">
        <w:rPr>
          <w:rFonts w:ascii="Times New Roman" w:eastAsia="Times New Roman" w:hAnsi="Times New Roman" w:cs="Times New Roman"/>
          <w:sz w:val="24"/>
          <w:szCs w:val="24"/>
          <w:lang w:eastAsia="bg-BG"/>
        </w:rPr>
        <w:t>21</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Default="004E3334"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2</w:t>
      </w:r>
      <w:r w:rsidR="000E4459" w:rsidRPr="00CC6575">
        <w:rPr>
          <w:rFonts w:ascii="Times New Roman" w:eastAsia="Times New Roman" w:hAnsi="Times New Roman" w:cs="Times New Roman"/>
          <w:b/>
          <w:sz w:val="24"/>
          <w:szCs w:val="24"/>
          <w:lang w:eastAsia="bg-BG"/>
        </w:rPr>
        <w:t>5</w:t>
      </w:r>
      <w:r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 xml:space="preserve">Одобреният проект за финансиране от ЕЗФРСР се изпълнява в срок до </w:t>
      </w:r>
      <w:r w:rsidR="00257A46" w:rsidRPr="00CC6575">
        <w:rPr>
          <w:rFonts w:ascii="Times New Roman" w:eastAsia="Times New Roman" w:hAnsi="Times New Roman" w:cs="Times New Roman"/>
          <w:sz w:val="24"/>
          <w:szCs w:val="24"/>
          <w:lang w:eastAsia="bg-BG"/>
        </w:rPr>
        <w:t>двадесет и четири</w:t>
      </w:r>
      <w:r w:rsidR="00B31875" w:rsidRPr="00CC6575">
        <w:rPr>
          <w:rFonts w:ascii="Times New Roman" w:eastAsia="Times New Roman" w:hAnsi="Times New Roman" w:cs="Times New Roman"/>
          <w:sz w:val="24"/>
          <w:szCs w:val="24"/>
          <w:lang w:eastAsia="bg-BG"/>
        </w:rPr>
        <w:t xml:space="preserve"> месеца</w:t>
      </w:r>
      <w:r w:rsidR="00257A46" w:rsidRPr="00CC6575">
        <w:rPr>
          <w:rFonts w:ascii="Times New Roman" w:eastAsia="Times New Roman" w:hAnsi="Times New Roman" w:cs="Times New Roman"/>
          <w:sz w:val="24"/>
          <w:szCs w:val="24"/>
          <w:lang w:eastAsia="bg-BG"/>
        </w:rPr>
        <w:t xml:space="preserve"> от подписване на административен договор за предоставяне на безвъзмездна финансова помощ, но не по-късно от 30.06.2023г.</w:t>
      </w:r>
    </w:p>
    <w:p w:rsidR="00725A2C" w:rsidRPr="00CC6575" w:rsidRDefault="00725A2C" w:rsidP="000D179C">
      <w:pPr>
        <w:spacing w:before="120" w:after="0" w:line="240" w:lineRule="auto"/>
        <w:ind w:right="47"/>
        <w:jc w:val="both"/>
        <w:rPr>
          <w:rFonts w:ascii="Times New Roman" w:eastAsia="Times New Roman" w:hAnsi="Times New Roman" w:cs="Times New Roman"/>
          <w:bCs/>
          <w:iCs/>
          <w:noProof/>
          <w:sz w:val="24"/>
          <w:szCs w:val="24"/>
          <w:lang w:eastAsia="bg-BG"/>
        </w:rPr>
      </w:pPr>
      <w:r w:rsidRPr="00CC6575">
        <w:rPr>
          <w:rFonts w:ascii="Times New Roman" w:eastAsia="Times New Roman" w:hAnsi="Times New Roman" w:cs="Times New Roman"/>
          <w:b/>
          <w:bCs/>
          <w:iCs/>
          <w:noProof/>
          <w:sz w:val="24"/>
          <w:szCs w:val="24"/>
          <w:lang w:eastAsia="bg-BG"/>
        </w:rPr>
        <w:t>26.</w:t>
      </w:r>
      <w:r w:rsidRPr="00CC6575">
        <w:rPr>
          <w:rFonts w:ascii="Times New Roman" w:eastAsia="Times New Roman" w:hAnsi="Times New Roman" w:cs="Times New Roman"/>
          <w:bCs/>
          <w:iCs/>
          <w:noProof/>
          <w:sz w:val="24"/>
          <w:szCs w:val="24"/>
          <w:lang w:eastAsia="bg-BG"/>
        </w:rPr>
        <w:t xml:space="preserve"> Бенефициентите прилагат разпоредбите на ЗОП и актовете по неговото прилагане или </w:t>
      </w:r>
      <w:r w:rsidRPr="00CC6575">
        <w:rPr>
          <w:rFonts w:ascii="Times New Roman" w:eastAsia="Times New Roman" w:hAnsi="Times New Roman" w:cs="Times New Roman"/>
          <w:iCs/>
          <w:noProof/>
          <w:sz w:val="24"/>
          <w:szCs w:val="24"/>
          <w:lang w:eastAsia="bg-BG"/>
        </w:rPr>
        <w:t xml:space="preserve">ПМС № 160 от 1 юли 2016 г. за определяне правилата за разглеждане и оценяване на оферти и сключването на договорите в процедурата за избор с публична покана, </w:t>
      </w:r>
      <w:r w:rsidRPr="00CC6575">
        <w:rPr>
          <w:rFonts w:ascii="Times New Roman" w:eastAsia="Times New Roman" w:hAnsi="Times New Roman" w:cs="Times New Roman"/>
          <w:bCs/>
          <w:iCs/>
          <w:noProof/>
          <w:sz w:val="24"/>
          <w:szCs w:val="24"/>
          <w:lang w:eastAsia="bg-BG"/>
        </w:rPr>
        <w:t xml:space="preserve">както и </w:t>
      </w:r>
      <w:r w:rsidRPr="00CC6575">
        <w:rPr>
          <w:rFonts w:ascii="Times New Roman" w:eastAsia="Times New Roman" w:hAnsi="Times New Roman" w:cs="Times New Roman"/>
          <w:bCs/>
          <w:iCs/>
          <w:noProof/>
          <w:sz w:val="24"/>
          <w:szCs w:val="24"/>
          <w:lang w:eastAsia="bg-BG"/>
        </w:rPr>
        <w:lastRenderedPageBreak/>
        <w:t xml:space="preserve">указанията на РА, когато възлагат обществени поръчки за изпълнение на дейностите по одобрения проект, при спазване на всички изисквания и срокове, посочени в администратвния договор (важи когато бенефициентите са възложители по ЗОП или ПМС 160/2016 г.). </w:t>
      </w:r>
    </w:p>
    <w:p w:rsidR="00725A2C" w:rsidRPr="00CC6575" w:rsidRDefault="00725A2C" w:rsidP="00DB1D59">
      <w:pPr>
        <w:pStyle w:val="af4"/>
        <w:spacing w:before="120"/>
        <w:jc w:val="both"/>
        <w:rPr>
          <w:rFonts w:ascii="Times New Roman" w:hAnsi="Times New Roman" w:cs="Times New Roman"/>
          <w:noProof/>
          <w:sz w:val="24"/>
          <w:szCs w:val="24"/>
          <w:lang w:eastAsia="bg-BG"/>
        </w:rPr>
      </w:pPr>
      <w:r w:rsidRPr="00CC6575">
        <w:rPr>
          <w:rFonts w:ascii="Times New Roman" w:hAnsi="Times New Roman" w:cs="Times New Roman"/>
          <w:b/>
          <w:noProof/>
          <w:sz w:val="24"/>
          <w:szCs w:val="24"/>
          <w:lang w:eastAsia="bg-BG"/>
        </w:rPr>
        <w:t>27.</w:t>
      </w:r>
      <w:r w:rsidRPr="00CC6575">
        <w:rPr>
          <w:rFonts w:ascii="Times New Roman" w:hAnsi="Times New Roman" w:cs="Times New Roman"/>
          <w:noProof/>
          <w:sz w:val="24"/>
          <w:szCs w:val="24"/>
          <w:lang w:eastAsia="bg-BG"/>
        </w:rPr>
        <w:t xml:space="preserve"> Бенефициент, който не е възложител по Закон</w:t>
      </w:r>
      <w:r w:rsidR="00DB1D59">
        <w:rPr>
          <w:rFonts w:ascii="Times New Roman" w:hAnsi="Times New Roman" w:cs="Times New Roman"/>
          <w:noProof/>
          <w:sz w:val="24"/>
          <w:szCs w:val="24"/>
          <w:lang w:eastAsia="bg-BG"/>
        </w:rPr>
        <w:t xml:space="preserve">а за обществените поръчки, след </w:t>
      </w:r>
      <w:r w:rsidRPr="00CC6575">
        <w:rPr>
          <w:rFonts w:ascii="Times New Roman" w:hAnsi="Times New Roman" w:cs="Times New Roman"/>
          <w:noProof/>
          <w:sz w:val="24"/>
          <w:szCs w:val="24"/>
          <w:lang w:eastAsia="bg-BG"/>
        </w:rPr>
        <w:t>сключване на административния договор за предоставяне на безвъзмездна финансова помощ провежда процедури за избор на изпълнител по реда на глава четвърта от ЗУСЕСИФ и ПМС № 160 от 2016 г. - за разходи с прогнозна стойност за:</w:t>
      </w:r>
    </w:p>
    <w:p w:rsidR="00725A2C" w:rsidRPr="00CC6575" w:rsidRDefault="00725A2C" w:rsidP="002C049B">
      <w:pPr>
        <w:pStyle w:val="af4"/>
        <w:ind w:left="426"/>
        <w:jc w:val="both"/>
        <w:rPr>
          <w:rFonts w:ascii="Times New Roman" w:hAnsi="Times New Roman" w:cs="Times New Roman"/>
          <w:noProof/>
          <w:sz w:val="24"/>
          <w:szCs w:val="24"/>
          <w:lang w:eastAsia="bg-BG"/>
        </w:rPr>
      </w:pPr>
      <w:r w:rsidRPr="00CC6575">
        <w:rPr>
          <w:rFonts w:ascii="Times New Roman" w:hAnsi="Times New Roman" w:cs="Times New Roman"/>
          <w:noProof/>
          <w:sz w:val="24"/>
          <w:szCs w:val="24"/>
          <w:lang w:eastAsia="bg-BG"/>
        </w:rPr>
        <w:t>- строителство, в т.ч. съфинансирането от страна на бенефициента, без ДДС, равна или по-висока от 50 000 лв.;</w:t>
      </w:r>
    </w:p>
    <w:p w:rsidR="002C049B" w:rsidRDefault="00725A2C" w:rsidP="002C049B">
      <w:pPr>
        <w:spacing w:after="240" w:line="240" w:lineRule="auto"/>
        <w:ind w:left="425"/>
        <w:jc w:val="both"/>
        <w:rPr>
          <w:rFonts w:ascii="Times New Roman" w:hAnsi="Times New Roman" w:cs="Times New Roman"/>
          <w:noProof/>
          <w:sz w:val="24"/>
          <w:szCs w:val="24"/>
          <w:lang w:eastAsia="bg-BG"/>
        </w:rPr>
      </w:pPr>
      <w:r w:rsidRPr="00CC6575">
        <w:rPr>
          <w:rFonts w:ascii="Times New Roman" w:hAnsi="Times New Roman" w:cs="Times New Roman"/>
          <w:noProof/>
          <w:sz w:val="24"/>
          <w:szCs w:val="24"/>
          <w:lang w:eastAsia="bg-BG"/>
        </w:rPr>
        <w:t xml:space="preserve">- доставка или услуга, в т.ч. съфинансирането от страна на бенефициента, без ДДС, равна или по-висока от 30 000 лв. </w:t>
      </w:r>
    </w:p>
    <w:p w:rsidR="00DB1D59" w:rsidRPr="00CC6575" w:rsidRDefault="00DB1D59" w:rsidP="00DB1D59">
      <w:pPr>
        <w:spacing w:after="0" w:line="240" w:lineRule="auto"/>
        <w:jc w:val="both"/>
        <w:rPr>
          <w:rFonts w:ascii="Times New Roman" w:hAnsi="Times New Roman" w:cs="Times New Roman"/>
          <w:noProof/>
          <w:sz w:val="24"/>
          <w:szCs w:val="24"/>
          <w:lang w:eastAsia="bg-BG"/>
        </w:rPr>
      </w:pPr>
      <w:r w:rsidRPr="00DB1D59">
        <w:rPr>
          <w:rFonts w:ascii="Times New Roman" w:hAnsi="Times New Roman" w:cs="Times New Roman"/>
          <w:b/>
          <w:noProof/>
          <w:sz w:val="24"/>
          <w:szCs w:val="24"/>
          <w:lang w:eastAsia="bg-BG"/>
        </w:rPr>
        <w:t>28</w:t>
      </w:r>
      <w:r>
        <w:rPr>
          <w:rFonts w:ascii="Times New Roman" w:hAnsi="Times New Roman" w:cs="Times New Roman"/>
          <w:noProof/>
          <w:sz w:val="24"/>
          <w:szCs w:val="24"/>
          <w:lang w:eastAsia="bg-BG"/>
        </w:rPr>
        <w:t>. Бенефициентите следва да имат предвид, че Държавен фонд „Земеделие“ осъществява предварителна проверка и последващ контрол за законосъобразност върху проведените обществени поръчки за изпълнение на дейностите, включени в одобрения проект от бенефициентите, съгласно утвърдена от изпълнителния директор на ДФЗ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p>
    <w:p w:rsidR="00B31875" w:rsidRPr="00CC6575" w:rsidRDefault="009317B7"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2</w:t>
      </w:r>
      <w:r w:rsidR="00DB1D59">
        <w:rPr>
          <w:rFonts w:ascii="Times New Roman" w:eastAsia="Times New Roman" w:hAnsi="Times New Roman" w:cs="Times New Roman"/>
          <w:b/>
          <w:sz w:val="24"/>
          <w:szCs w:val="24"/>
          <w:lang w:eastAsia="bg-BG"/>
        </w:rPr>
        <w:t>9</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725A2C" w:rsidRPr="00CC6575">
        <w:rPr>
          <w:rFonts w:ascii="Times New Roman" w:eastAsia="Times New Roman" w:hAnsi="Times New Roman" w:cs="Times New Roman"/>
          <w:sz w:val="24"/>
          <w:szCs w:val="24"/>
          <w:lang w:eastAsia="bg-BG"/>
        </w:rPr>
        <w:t>Бенефициентът</w:t>
      </w:r>
      <w:r w:rsidR="00B31875" w:rsidRPr="00CC6575">
        <w:rPr>
          <w:rFonts w:ascii="Times New Roman" w:eastAsia="Times New Roman" w:hAnsi="Times New Roman" w:cs="Times New Roman"/>
          <w:sz w:val="24"/>
          <w:szCs w:val="24"/>
          <w:lang w:eastAsia="bg-BG"/>
        </w:rPr>
        <w:t xml:space="preserve">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CC6575" w:rsidRDefault="00B31875"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А)</w:t>
      </w:r>
      <w:r w:rsidR="00B31875" w:rsidRPr="00CC6575">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Б)</w:t>
      </w:r>
      <w:r w:rsidR="00B31875" w:rsidRPr="00CC6575">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27285A"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В)</w:t>
      </w:r>
      <w:r w:rsidR="00B31875" w:rsidRPr="00CC6575">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4E3334"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30</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CC6575">
        <w:rPr>
          <w:rFonts w:ascii="Times New Roman" w:eastAsia="Times New Roman" w:hAnsi="Times New Roman" w:cs="Times New Roman"/>
          <w:sz w:val="24"/>
          <w:szCs w:val="24"/>
          <w:lang w:eastAsia="bg-BG"/>
        </w:rPr>
        <w:t xml:space="preserve">а срока за изпълнение на проекта, </w:t>
      </w:r>
      <w:r w:rsidR="004E3334" w:rsidRPr="00CC6575">
        <w:rPr>
          <w:rFonts w:ascii="Times New Roman" w:eastAsia="Times New Roman" w:hAnsi="Times New Roman" w:cs="Times New Roman"/>
          <w:sz w:val="24"/>
          <w:szCs w:val="24"/>
          <w:lang w:eastAsia="bg-BG"/>
        </w:rPr>
        <w:t>до срока, определен в чл. 66, ал. 2 от Наредба № 22.</w:t>
      </w:r>
    </w:p>
    <w:p w:rsidR="00DA111E" w:rsidRPr="00CC6575" w:rsidRDefault="004E3334"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3</w:t>
      </w:r>
      <w:r w:rsidR="00DB1D59">
        <w:rPr>
          <w:rFonts w:ascii="Times New Roman" w:eastAsia="Times New Roman" w:hAnsi="Times New Roman" w:cs="Times New Roman"/>
          <w:b/>
          <w:sz w:val="24"/>
          <w:szCs w:val="24"/>
          <w:lang w:eastAsia="bg-BG"/>
        </w:rPr>
        <w:t>1</w:t>
      </w:r>
      <w:r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Местната инициативна група уведомява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32</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B31875"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33</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3F0401" w:rsidRPr="00170AC2" w:rsidRDefault="00CC6575"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170AC2">
        <w:rPr>
          <w:rFonts w:ascii="Times New Roman" w:eastAsia="Times New Roman" w:hAnsi="Times New Roman" w:cs="Times New Roman"/>
          <w:b/>
          <w:bCs/>
          <w:sz w:val="24"/>
          <w:szCs w:val="24"/>
          <w:lang w:eastAsia="bg-BG"/>
        </w:rPr>
        <w:t xml:space="preserve">В. УСЛОВИЯ И РЕД ЗА ИЗПЛАЩАНЕ, НАМАЛЯВАНЕ ИЛИ ОТКАЗ ЗА ИЗПЛАЩАНЕ, ИЛИ ЗА ОТТЕГЛЯНЕ НА ИЗПЛАТЕНАТА ФИНАНСОВА ПОМОЩ </w:t>
      </w:r>
    </w:p>
    <w:p w:rsidR="00EA10FC" w:rsidRPr="00170AC2" w:rsidRDefault="009317B7"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3</w:t>
      </w:r>
      <w:r w:rsidR="00DB1D59">
        <w:rPr>
          <w:rFonts w:ascii="Times New Roman" w:eastAsia="Times New Roman" w:hAnsi="Times New Roman" w:cs="Times New Roman"/>
          <w:b/>
          <w:sz w:val="24"/>
          <w:szCs w:val="24"/>
          <w:lang w:eastAsia="bg-BG"/>
        </w:rPr>
        <w:t>4</w:t>
      </w:r>
      <w:r w:rsidR="004E3334" w:rsidRPr="00CC6575">
        <w:rPr>
          <w:rFonts w:ascii="Times New Roman" w:eastAsia="Times New Roman" w:hAnsi="Times New Roman" w:cs="Times New Roman"/>
          <w:b/>
          <w:sz w:val="24"/>
          <w:szCs w:val="24"/>
          <w:lang w:eastAsia="bg-BG"/>
        </w:rPr>
        <w:t>.</w:t>
      </w:r>
      <w:r w:rsidR="00973656" w:rsidRPr="00973656">
        <w:t xml:space="preserve"> </w:t>
      </w:r>
      <w:r w:rsidR="00973656" w:rsidRPr="00973656">
        <w:rPr>
          <w:rFonts w:ascii="Times New Roman" w:eastAsia="Times New Roman" w:hAnsi="Times New Roman" w:cs="Times New Roman"/>
          <w:b/>
          <w:sz w:val="24"/>
          <w:szCs w:val="24"/>
          <w:lang w:eastAsia="bg-BG"/>
        </w:rPr>
        <w:t>(1)</w:t>
      </w:r>
      <w:r w:rsidR="002D6465" w:rsidRPr="00170AC2">
        <w:t xml:space="preserve"> </w:t>
      </w:r>
      <w:r w:rsidR="002D6465" w:rsidRPr="00170AC2">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F11131"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lastRenderedPageBreak/>
        <w:t>(2)</w:t>
      </w:r>
      <w:r>
        <w:rPr>
          <w:rFonts w:ascii="Times New Roman" w:eastAsia="Times New Roman" w:hAnsi="Times New Roman" w:cs="Times New Roman"/>
          <w:b/>
          <w:sz w:val="24"/>
          <w:szCs w:val="24"/>
          <w:lang w:eastAsia="bg-BG"/>
        </w:rPr>
        <w:t xml:space="preserve"> </w:t>
      </w:r>
      <w:r w:rsidR="00F11131" w:rsidRPr="00170AC2">
        <w:rPr>
          <w:rFonts w:ascii="Times New Roman" w:eastAsia="Times New Roman" w:hAnsi="Times New Roman" w:cs="Times New Roman"/>
          <w:sz w:val="24"/>
          <w:szCs w:val="24"/>
          <w:lang w:eastAsia="bg-BG"/>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rsidR="006C5ABB" w:rsidRDefault="006C5ABB"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6C5ABB"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(3)</w:t>
      </w:r>
      <w:r>
        <w:rPr>
          <w:rFonts w:ascii="Times New Roman" w:eastAsia="Times New Roman" w:hAnsi="Times New Roman" w:cs="Times New Roman"/>
          <w:b/>
          <w:sz w:val="24"/>
          <w:szCs w:val="24"/>
          <w:lang w:eastAsia="bg-BG"/>
        </w:rPr>
        <w:t xml:space="preserve"> </w:t>
      </w:r>
      <w:r w:rsidR="006C5ABB" w:rsidRPr="006C5ABB">
        <w:rPr>
          <w:rFonts w:ascii="Times New Roman" w:eastAsia="Times New Roman" w:hAnsi="Times New Roman" w:cs="Times New Roman"/>
          <w:sz w:val="24"/>
          <w:szCs w:val="24"/>
          <w:lang w:eastAsia="bg-BG"/>
        </w:rPr>
        <w:t>Размерът на дължимите на бенефициентите плащания се изчислява въз основа на приетите за допустими и реално извършени разходи след извършване на проверките по чл. 17</w:t>
      </w:r>
      <w:r w:rsidR="006C5ABB" w:rsidRPr="006C5ABB">
        <w:t xml:space="preserve"> </w:t>
      </w:r>
      <w:r w:rsidR="006C5ABB">
        <w:t xml:space="preserve">от </w:t>
      </w:r>
      <w:r w:rsidR="006C5ABB" w:rsidRPr="006C5ABB">
        <w:rPr>
          <w:rFonts w:ascii="Times New Roman" w:eastAsia="Times New Roman" w:hAnsi="Times New Roman" w:cs="Times New Roman"/>
          <w:sz w:val="24"/>
          <w:szCs w:val="24"/>
          <w:lang w:eastAsia="bg-BG"/>
        </w:rPr>
        <w:t>Наредба №4  и при спазване на чл. 63 от Регламент за изпълнение (ЕС) № 809/2014 и на чл. 35 от Делегиран регламент (ЕС) № 640/2014 на Комисията от 11 март 2014 г.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2A0FB9" w:rsidRDefault="002A0FB9"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2C049B" w:rsidRDefault="00973656" w:rsidP="002C049B">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(4)</w:t>
      </w:r>
      <w:r>
        <w:rPr>
          <w:rFonts w:ascii="Times New Roman" w:eastAsia="Times New Roman" w:hAnsi="Times New Roman" w:cs="Times New Roman"/>
          <w:sz w:val="24"/>
          <w:szCs w:val="24"/>
          <w:lang w:eastAsia="bg-BG"/>
        </w:rPr>
        <w:t xml:space="preserve"> </w:t>
      </w:r>
      <w:r w:rsidR="002C049B" w:rsidRPr="002C049B">
        <w:rPr>
          <w:rFonts w:ascii="Times New Roman" w:eastAsia="Times New Roman" w:hAnsi="Times New Roman" w:cs="Times New Roman"/>
          <w:sz w:val="24"/>
          <w:szCs w:val="24"/>
          <w:lang w:eastAsia="bg-BG"/>
        </w:rPr>
        <w:t>В случаите на нередности, съставляващи нарушения на правилата за определяне на изпълнител по глава четвърта от Закона за управление на средствата от Европейските структурни и инвестиционни фондове (ЗУСЕСИФ), извършени чрез действия или бездействия от бенефициента, които имат или биха имали за последица нанасянето на вреда на средства от Европейските структурни и инвестиционни фондове (ЕСИФ)</w:t>
      </w:r>
      <w:r w:rsidR="00EA0032">
        <w:rPr>
          <w:rFonts w:ascii="Times New Roman" w:eastAsia="Times New Roman" w:hAnsi="Times New Roman" w:cs="Times New Roman"/>
          <w:sz w:val="24"/>
          <w:szCs w:val="24"/>
          <w:lang w:eastAsia="bg-BG"/>
        </w:rPr>
        <w:t>,</w:t>
      </w:r>
      <w:r w:rsidR="002C049B" w:rsidRPr="002C049B">
        <w:rPr>
          <w:rFonts w:ascii="Times New Roman" w:eastAsia="Times New Roman" w:hAnsi="Times New Roman" w:cs="Times New Roman"/>
          <w:sz w:val="24"/>
          <w:szCs w:val="24"/>
          <w:lang w:eastAsia="bg-BG"/>
        </w:rPr>
        <w:t xml:space="preserve"> </w:t>
      </w:r>
      <w:r w:rsidR="00EA0032" w:rsidRPr="00EA0032">
        <w:rPr>
          <w:rFonts w:ascii="Times New Roman" w:eastAsia="Times New Roman" w:hAnsi="Times New Roman" w:cs="Times New Roman"/>
          <w:sz w:val="24"/>
          <w:szCs w:val="24"/>
          <w:lang w:eastAsia="bg-BG"/>
        </w:rPr>
        <w:t>изпълнителният директор на РА налага финансова корекция по проекта на бенефициента по реда на раздел III от глава пета на ЗУСЕСИФ, като при определяне на окончателния размер на финансовата корекция се съобразяват критериите, посочени в чл. 35, параграф 3 на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381BC0" w:rsidRDefault="00381BC0"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F11131"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(5)</w:t>
      </w:r>
      <w:r>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Плащанията (авансово, междинни и окончателно) по одо</w:t>
      </w:r>
      <w:r w:rsidR="001E72A1" w:rsidRPr="00170AC2">
        <w:rPr>
          <w:rFonts w:ascii="Times New Roman" w:eastAsia="Times New Roman" w:hAnsi="Times New Roman" w:cs="Times New Roman"/>
          <w:sz w:val="24"/>
          <w:szCs w:val="24"/>
          <w:lang w:eastAsia="bg-BG"/>
        </w:rPr>
        <w:t xml:space="preserve">брен проект, за изпълнението на </w:t>
      </w:r>
      <w:r w:rsidR="00F11131" w:rsidRPr="00170AC2">
        <w:rPr>
          <w:rFonts w:ascii="Times New Roman" w:eastAsia="Times New Roman" w:hAnsi="Times New Roman" w:cs="Times New Roman"/>
          <w:sz w:val="24"/>
          <w:szCs w:val="24"/>
          <w:lang w:eastAsia="bg-BG"/>
        </w:rPr>
        <w:t>който е сключен административен договор между ДФ ”Земеделие”, СНЦ „МИГ – Община Марица” и кандидат/бенефициент по Стратегията, се извършват съгласно разпоредбите на Наредба №4.</w:t>
      </w:r>
    </w:p>
    <w:p w:rsidR="00F313C9" w:rsidRPr="00170AC2" w:rsidRDefault="00F313C9"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F11131" w:rsidRPr="00170AC2"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(6)</w:t>
      </w:r>
      <w:r>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Искането за плащане се подава от бенефициента чрез ИСУН по образец, под формата на</w:t>
      </w:r>
      <w:r w:rsidR="001E72A1" w:rsidRPr="00170AC2">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електронен формуляр, публикуван в ИСУН с приложени към него изискуеми документи, съгласно документите по чл. 26 от Закона за управление на средствата от Европейските структурни и инвестиционни фондове (ЗУСЕСИФ).</w:t>
      </w:r>
    </w:p>
    <w:p w:rsidR="001E72A1" w:rsidRPr="00170AC2" w:rsidRDefault="001E72A1" w:rsidP="00CC6575">
      <w:pPr>
        <w:shd w:val="clear" w:color="auto" w:fill="FEFEFE"/>
        <w:spacing w:after="0" w:line="240" w:lineRule="auto"/>
        <w:ind w:left="426" w:hanging="426"/>
        <w:jc w:val="both"/>
        <w:rPr>
          <w:rFonts w:ascii="Times New Roman" w:eastAsia="Times New Roman" w:hAnsi="Times New Roman" w:cs="Times New Roman"/>
          <w:sz w:val="24"/>
          <w:szCs w:val="24"/>
          <w:lang w:eastAsia="bg-BG"/>
        </w:rPr>
      </w:pPr>
    </w:p>
    <w:p w:rsidR="003F0401" w:rsidRDefault="00CC6575"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9317B7"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bCs/>
          <w:sz w:val="24"/>
          <w:szCs w:val="24"/>
          <w:lang w:eastAsia="bg-BG"/>
        </w:rPr>
        <w:t>3</w:t>
      </w:r>
      <w:r w:rsidR="00DB1D59">
        <w:rPr>
          <w:rFonts w:ascii="Times New Roman" w:eastAsia="Times New Roman" w:hAnsi="Times New Roman" w:cs="Times New Roman"/>
          <w:b/>
          <w:bCs/>
          <w:sz w:val="24"/>
          <w:szCs w:val="24"/>
          <w:lang w:eastAsia="bg-BG"/>
        </w:rPr>
        <w:t>5</w:t>
      </w:r>
      <w:r w:rsidR="00B31875" w:rsidRPr="005F4BC5">
        <w:rPr>
          <w:rFonts w:ascii="Times New Roman" w:eastAsia="Times New Roman" w:hAnsi="Times New Roman" w:cs="Times New Roman"/>
          <w:bCs/>
          <w:sz w:val="24"/>
          <w:szCs w:val="24"/>
          <w:lang w:eastAsia="bg-BG"/>
        </w:rPr>
        <w:t>.</w:t>
      </w:r>
      <w:r w:rsidR="00B31875" w:rsidRPr="005F4BC5">
        <w:rPr>
          <w:rFonts w:ascii="Times New Roman" w:eastAsia="Times New Roman" w:hAnsi="Times New Roman" w:cs="Times New Roman"/>
          <w:sz w:val="24"/>
          <w:szCs w:val="24"/>
          <w:lang w:eastAsia="bg-BG"/>
        </w:rPr>
        <w:t> </w:t>
      </w:r>
      <w:r w:rsidR="00B31875" w:rsidRPr="005F4BC5">
        <w:rPr>
          <w:rFonts w:ascii="Times New Roman" w:eastAsia="Times New Roman" w:hAnsi="Times New Roman" w:cs="Times New Roman"/>
          <w:b/>
          <w:sz w:val="24"/>
          <w:szCs w:val="24"/>
          <w:lang w:eastAsia="bg-BG"/>
        </w:rPr>
        <w:t>(1)</w:t>
      </w:r>
      <w:r w:rsidR="00B31875" w:rsidRPr="00C5639C">
        <w:rPr>
          <w:rFonts w:ascii="Times New Roman" w:eastAsia="Times New Roman" w:hAnsi="Times New Roman" w:cs="Times New Roman"/>
          <w:sz w:val="24"/>
          <w:szCs w:val="24"/>
          <w:lang w:eastAsia="bg-BG"/>
        </w:rPr>
        <w:t xml:space="preserve">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w:t>
      </w:r>
      <w:r w:rsidRPr="00C5639C">
        <w:rPr>
          <w:rFonts w:ascii="Times New Roman" w:eastAsia="Times New Roman" w:hAnsi="Times New Roman" w:cs="Times New Roman"/>
          <w:sz w:val="24"/>
          <w:szCs w:val="24"/>
          <w:lang w:eastAsia="bg-BG"/>
        </w:rPr>
        <w:lastRenderedPageBreak/>
        <w:t>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3. раздел ІІ, точка 2.2 от Приложение ХІІ от Регламент (ЕС) № 1303/2013 на Европейския парламент и на Съвета от 17 декември 2013 г. за определяне на </w:t>
      </w:r>
      <w:proofErr w:type="spellStart"/>
      <w:r w:rsidRPr="00C5639C">
        <w:rPr>
          <w:rFonts w:ascii="Times New Roman" w:eastAsia="Times New Roman" w:hAnsi="Times New Roman" w:cs="Times New Roman"/>
          <w:sz w:val="24"/>
          <w:szCs w:val="24"/>
          <w:lang w:eastAsia="bg-BG"/>
        </w:rPr>
        <w:t>общоприложими</w:t>
      </w:r>
      <w:proofErr w:type="spellEnd"/>
      <w:r w:rsidRPr="00C5639C">
        <w:rPr>
          <w:rFonts w:ascii="Times New Roman" w:eastAsia="Times New Roman" w:hAnsi="Times New Roman" w:cs="Times New Roman"/>
          <w:sz w:val="24"/>
          <w:szCs w:val="24"/>
          <w:lang w:eastAsia="bg-BG"/>
        </w:rPr>
        <w:t xml:space="preserve"> разпоредби за Европейския фонд за регионално развитие, Европейския социален фонд, </w:t>
      </w:r>
      <w:proofErr w:type="spellStart"/>
      <w:r w:rsidRPr="00C5639C">
        <w:rPr>
          <w:rFonts w:ascii="Times New Roman" w:eastAsia="Times New Roman" w:hAnsi="Times New Roman" w:cs="Times New Roman"/>
          <w:sz w:val="24"/>
          <w:szCs w:val="24"/>
          <w:lang w:eastAsia="bg-BG"/>
        </w:rPr>
        <w:t>Кохезионния</w:t>
      </w:r>
      <w:proofErr w:type="spellEnd"/>
      <w:r w:rsidRPr="00C5639C">
        <w:rPr>
          <w:rFonts w:ascii="Times New Roman" w:eastAsia="Times New Roman" w:hAnsi="Times New Roman" w:cs="Times New Roman"/>
          <w:sz w:val="24"/>
          <w:szCs w:val="24"/>
          <w:lang w:eastAsia="bg-BG"/>
        </w:rPr>
        <w:t xml:space="preserve">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w:t>
      </w:r>
      <w:proofErr w:type="spellStart"/>
      <w:r w:rsidRPr="00C5639C">
        <w:rPr>
          <w:rFonts w:ascii="Times New Roman" w:eastAsia="Times New Roman" w:hAnsi="Times New Roman" w:cs="Times New Roman"/>
          <w:sz w:val="24"/>
          <w:szCs w:val="24"/>
          <w:lang w:eastAsia="bg-BG"/>
        </w:rPr>
        <w:t>Кохезионния</w:t>
      </w:r>
      <w:proofErr w:type="spellEnd"/>
      <w:r w:rsidRPr="00C5639C">
        <w:rPr>
          <w:rFonts w:ascii="Times New Roman" w:eastAsia="Times New Roman" w:hAnsi="Times New Roman" w:cs="Times New Roman"/>
          <w:sz w:val="24"/>
          <w:szCs w:val="24"/>
          <w:lang w:eastAsia="bg-BG"/>
        </w:rPr>
        <w:t xml:space="preserve">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5F4BC5">
        <w:rPr>
          <w:rFonts w:ascii="Times New Roman" w:eastAsia="Times New Roman" w:hAnsi="Times New Roman" w:cs="Times New Roman"/>
          <w:b/>
          <w:sz w:val="24"/>
          <w:szCs w:val="24"/>
          <w:lang w:eastAsia="bg-BG"/>
        </w:rPr>
        <w:t>(</w:t>
      </w:r>
      <w:r w:rsidR="005B31FB" w:rsidRPr="005F4BC5">
        <w:rPr>
          <w:rFonts w:ascii="Times New Roman" w:eastAsia="Times New Roman" w:hAnsi="Times New Roman" w:cs="Times New Roman"/>
          <w:b/>
          <w:sz w:val="24"/>
          <w:szCs w:val="24"/>
          <w:lang w:eastAsia="bg-BG"/>
        </w:rPr>
        <w:t>2</w:t>
      </w:r>
      <w:r w:rsidRPr="005F4BC5">
        <w:rPr>
          <w:rFonts w:ascii="Times New Roman" w:eastAsia="Times New Roman" w:hAnsi="Times New Roman" w:cs="Times New Roman"/>
          <w:b/>
          <w:sz w:val="24"/>
          <w:szCs w:val="24"/>
          <w:lang w:eastAsia="bg-BG"/>
        </w:rPr>
        <w:t>)</w:t>
      </w:r>
      <w:r w:rsidRPr="00C5639C">
        <w:rPr>
          <w:rFonts w:ascii="Times New Roman" w:eastAsia="Times New Roman" w:hAnsi="Times New Roman" w:cs="Times New Roman"/>
          <w:sz w:val="24"/>
          <w:szCs w:val="24"/>
          <w:lang w:eastAsia="bg-BG"/>
        </w:rPr>
        <w:t xml:space="preserve">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CC6575">
      <w:pPr>
        <w:shd w:val="clear" w:color="auto" w:fill="FEFEFE"/>
        <w:spacing w:after="0" w:line="240" w:lineRule="auto"/>
        <w:ind w:left="426" w:hanging="426"/>
        <w:jc w:val="both"/>
        <w:rPr>
          <w:rFonts w:ascii="Times New Roman" w:eastAsia="Times New Roman" w:hAnsi="Times New Roman" w:cs="Times New Roman"/>
          <w:sz w:val="24"/>
          <w:szCs w:val="24"/>
          <w:lang w:eastAsia="bg-BG"/>
        </w:rPr>
      </w:pPr>
    </w:p>
    <w:p w:rsidR="003F0401" w:rsidRPr="003F0401" w:rsidRDefault="00CC6575"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3F0401">
        <w:rPr>
          <w:rFonts w:ascii="Times New Roman" w:eastAsia="Times New Roman" w:hAnsi="Times New Roman" w:cs="Times New Roman"/>
          <w:sz w:val="24"/>
          <w:szCs w:val="24"/>
          <w:lang w:eastAsia="bg-BG"/>
        </w:rPr>
        <w:t>Приложение 1</w:t>
      </w:r>
      <w:r w:rsidR="00721727">
        <w:rPr>
          <w:rFonts w:ascii="Times New Roman" w:eastAsia="Times New Roman" w:hAnsi="Times New Roman" w:cs="Times New Roman"/>
          <w:sz w:val="24"/>
          <w:szCs w:val="24"/>
          <w:lang w:eastAsia="bg-BG"/>
        </w:rPr>
        <w:t xml:space="preserve"> </w:t>
      </w:r>
      <w:r w:rsidRPr="003F0401">
        <w:rPr>
          <w:rFonts w:ascii="Times New Roman" w:eastAsia="Times New Roman" w:hAnsi="Times New Roman" w:cs="Times New Roman"/>
          <w:sz w:val="24"/>
          <w:szCs w:val="24"/>
          <w:lang w:eastAsia="bg-BG"/>
        </w:rPr>
        <w:t xml:space="preserve">Административен договор </w:t>
      </w:r>
    </w:p>
    <w:p w:rsidR="00725124" w:rsidRPr="0076641D" w:rsidRDefault="00725124" w:rsidP="00CC6575">
      <w:pPr>
        <w:widowControl w:val="0"/>
        <w:tabs>
          <w:tab w:val="left" w:pos="373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2</w:t>
      </w:r>
      <w:r w:rsidRPr="003F0401">
        <w:rPr>
          <w:rFonts w:ascii="Times New Roman" w:eastAsia="Times New Roman" w:hAnsi="Times New Roman" w:cs="Times New Roman"/>
          <w:sz w:val="24"/>
          <w:szCs w:val="24"/>
          <w:lang w:eastAsia="bg-BG"/>
        </w:rPr>
        <w:t xml:space="preserve"> </w:t>
      </w:r>
      <w:r w:rsidRPr="0076641D">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w:t>
      </w:r>
    </w:p>
    <w:p w:rsidR="00725124" w:rsidRPr="003F0401" w:rsidRDefault="00725124" w:rsidP="00725124">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3</w:t>
      </w:r>
      <w:r w:rsidRPr="003F0401">
        <w:rPr>
          <w:rFonts w:ascii="Times New Roman" w:eastAsia="Times New Roman" w:hAnsi="Times New Roman" w:cs="Times New Roman"/>
          <w:sz w:val="24"/>
          <w:szCs w:val="24"/>
          <w:lang w:eastAsia="bg-BG"/>
        </w:rPr>
        <w:t xml:space="preserve"> </w:t>
      </w:r>
      <w:r w:rsidRPr="0076641D">
        <w:rPr>
          <w:rFonts w:ascii="Times New Roman" w:eastAsia="Times New Roman" w:hAnsi="Times New Roman" w:cs="Times New Roman"/>
          <w:sz w:val="24"/>
          <w:szCs w:val="24"/>
          <w:lang w:eastAsia="bg-BG"/>
        </w:rPr>
        <w:t>Заявление за профил за достъп на упълномощени от бенефициента лица до ИСУН 2020</w:t>
      </w:r>
    </w:p>
    <w:p w:rsidR="00CC6575" w:rsidRDefault="00CC6575"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0D179C">
      <w:footerReference w:type="default" r:id="rId12"/>
      <w:pgSz w:w="11906" w:h="16838"/>
      <w:pgMar w:top="1417" w:right="1133" w:bottom="1135"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9B5" w:rsidRDefault="004109B5" w:rsidP="00B31875">
      <w:pPr>
        <w:spacing w:after="0" w:line="240" w:lineRule="auto"/>
      </w:pPr>
      <w:r>
        <w:separator/>
      </w:r>
    </w:p>
  </w:endnote>
  <w:endnote w:type="continuationSeparator" w:id="0">
    <w:p w:rsidR="004109B5" w:rsidRDefault="004109B5"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47989"/>
      <w:docPartObj>
        <w:docPartGallery w:val="Page Numbers (Bottom of Page)"/>
        <w:docPartUnique/>
      </w:docPartObj>
    </w:sdtPr>
    <w:sdtEndPr/>
    <w:sdtContent>
      <w:p w:rsidR="009B47B5" w:rsidRDefault="009B47B5" w:rsidP="00954898">
        <w:pPr>
          <w:pStyle w:val="a9"/>
          <w:jc w:val="right"/>
        </w:pPr>
        <w:r>
          <w:fldChar w:fldCharType="begin"/>
        </w:r>
        <w:r>
          <w:instrText>PAGE   \* MERGEFORMAT</w:instrText>
        </w:r>
        <w:r>
          <w:fldChar w:fldCharType="separate"/>
        </w:r>
        <w:r w:rsidR="004A715D">
          <w:rPr>
            <w:noProof/>
          </w:rPr>
          <w:t>1</w:t>
        </w:r>
        <w:r>
          <w:fldChar w:fldCharType="end"/>
        </w:r>
      </w:p>
    </w:sdtContent>
  </w:sdt>
  <w:p w:rsidR="00954898" w:rsidRPr="00954898" w:rsidRDefault="00954898" w:rsidP="00954898">
    <w:pPr>
      <w:pStyle w:val="a9"/>
      <w:jc w:val="center"/>
      <w:rPr>
        <w:rFonts w:ascii="Times New Roman" w:hAnsi="Times New Roman" w:cs="Times New Roman"/>
        <w:sz w:val="16"/>
        <w:szCs w:val="16"/>
      </w:rPr>
    </w:pPr>
    <w:r w:rsidRPr="00954898">
      <w:rPr>
        <w:rFonts w:ascii="Times New Roman" w:hAnsi="Times New Roman" w:cs="Times New Roman"/>
        <w:b/>
        <w:sz w:val="16"/>
        <w:szCs w:val="16"/>
      </w:rPr>
      <w:t>BG06RDNP001-19.466 МИГ-Община Марица - Мярка М4.1 „Инвестиции в земеделски стопанства“</w:t>
    </w:r>
  </w:p>
  <w:p w:rsidR="009B47B5" w:rsidRDefault="009B47B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9B5" w:rsidRDefault="004109B5" w:rsidP="00B31875">
      <w:pPr>
        <w:spacing w:after="0" w:line="240" w:lineRule="auto"/>
      </w:pPr>
      <w:r>
        <w:separator/>
      </w:r>
    </w:p>
  </w:footnote>
  <w:footnote w:type="continuationSeparator" w:id="0">
    <w:p w:rsidR="004109B5" w:rsidRDefault="004109B5" w:rsidP="00B31875">
      <w:pPr>
        <w:spacing w:after="0" w:line="240" w:lineRule="auto"/>
      </w:pPr>
      <w:r>
        <w:continuationSeparator/>
      </w:r>
    </w:p>
  </w:footnote>
  <w:footnote w:id="1">
    <w:p w:rsidR="00FC6DC3" w:rsidRPr="00FC6DC3" w:rsidRDefault="00FC6DC3">
      <w:pPr>
        <w:pStyle w:val="af1"/>
        <w:rPr>
          <w:i/>
        </w:rPr>
      </w:pPr>
      <w:r w:rsidRPr="00FC6DC3">
        <w:rPr>
          <w:rStyle w:val="af3"/>
          <w:i/>
        </w:rPr>
        <w:footnoteRef/>
      </w:r>
      <w:r w:rsidRPr="00FC6DC3">
        <w:rPr>
          <w:i/>
        </w:rPr>
        <w:t xml:space="preserve"> </w:t>
      </w:r>
      <w:r w:rsidRPr="00FC6DC3">
        <w:rPr>
          <w:rFonts w:ascii="Times New Roman" w:eastAsia="Times New Roman" w:hAnsi="Times New Roman" w:cs="Times New Roman"/>
          <w:i/>
          <w:color w:val="252525"/>
          <w:lang w:eastAsia="bg-BG"/>
        </w:rPr>
        <w:t>Към настоящите Условия за изпълнение е приложен Образец на административен договор за предоставяне на безвъзмездна финансова помощ – Приложение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A4"/>
    <w:rsid w:val="00006BB4"/>
    <w:rsid w:val="00025434"/>
    <w:rsid w:val="00051B7D"/>
    <w:rsid w:val="00057608"/>
    <w:rsid w:val="000D179C"/>
    <w:rsid w:val="000D3F3B"/>
    <w:rsid w:val="000D78F8"/>
    <w:rsid w:val="000E4459"/>
    <w:rsid w:val="00111E6A"/>
    <w:rsid w:val="00141F3C"/>
    <w:rsid w:val="0014222E"/>
    <w:rsid w:val="00163309"/>
    <w:rsid w:val="00170AC2"/>
    <w:rsid w:val="00175959"/>
    <w:rsid w:val="001774FE"/>
    <w:rsid w:val="00191C25"/>
    <w:rsid w:val="001D0CEC"/>
    <w:rsid w:val="001E72A1"/>
    <w:rsid w:val="00204767"/>
    <w:rsid w:val="00210599"/>
    <w:rsid w:val="002371A6"/>
    <w:rsid w:val="00242415"/>
    <w:rsid w:val="0024717F"/>
    <w:rsid w:val="00257A46"/>
    <w:rsid w:val="00266AC5"/>
    <w:rsid w:val="0027285A"/>
    <w:rsid w:val="002870E3"/>
    <w:rsid w:val="00295473"/>
    <w:rsid w:val="00297684"/>
    <w:rsid w:val="002A0FB9"/>
    <w:rsid w:val="002B5176"/>
    <w:rsid w:val="002C049B"/>
    <w:rsid w:val="002C289E"/>
    <w:rsid w:val="002D2953"/>
    <w:rsid w:val="002D6465"/>
    <w:rsid w:val="002F2A95"/>
    <w:rsid w:val="00316DA7"/>
    <w:rsid w:val="00345E37"/>
    <w:rsid w:val="00352355"/>
    <w:rsid w:val="003664C2"/>
    <w:rsid w:val="0037160B"/>
    <w:rsid w:val="0037262F"/>
    <w:rsid w:val="00373F90"/>
    <w:rsid w:val="00381BC0"/>
    <w:rsid w:val="00386B3B"/>
    <w:rsid w:val="003C6B12"/>
    <w:rsid w:val="003E0B67"/>
    <w:rsid w:val="003F0401"/>
    <w:rsid w:val="003F3E06"/>
    <w:rsid w:val="00405725"/>
    <w:rsid w:val="004109B5"/>
    <w:rsid w:val="00426675"/>
    <w:rsid w:val="00436FCB"/>
    <w:rsid w:val="004378D2"/>
    <w:rsid w:val="004578D2"/>
    <w:rsid w:val="00461FA5"/>
    <w:rsid w:val="00466572"/>
    <w:rsid w:val="00471310"/>
    <w:rsid w:val="00475F60"/>
    <w:rsid w:val="004A715D"/>
    <w:rsid w:val="004B47B4"/>
    <w:rsid w:val="004D44C6"/>
    <w:rsid w:val="004D75AD"/>
    <w:rsid w:val="004E3334"/>
    <w:rsid w:val="004E4DE3"/>
    <w:rsid w:val="004F6AA8"/>
    <w:rsid w:val="004F7306"/>
    <w:rsid w:val="0057739D"/>
    <w:rsid w:val="005B31FB"/>
    <w:rsid w:val="005F293E"/>
    <w:rsid w:val="005F3593"/>
    <w:rsid w:val="005F4BC5"/>
    <w:rsid w:val="0061713C"/>
    <w:rsid w:val="006558DB"/>
    <w:rsid w:val="00676887"/>
    <w:rsid w:val="0068059A"/>
    <w:rsid w:val="00681AFA"/>
    <w:rsid w:val="006B7EFF"/>
    <w:rsid w:val="006C5ABB"/>
    <w:rsid w:val="0070068A"/>
    <w:rsid w:val="00721210"/>
    <w:rsid w:val="00721727"/>
    <w:rsid w:val="00725124"/>
    <w:rsid w:val="00725A2C"/>
    <w:rsid w:val="00737764"/>
    <w:rsid w:val="0074458E"/>
    <w:rsid w:val="0076641D"/>
    <w:rsid w:val="00791CA1"/>
    <w:rsid w:val="00794D81"/>
    <w:rsid w:val="007A37ED"/>
    <w:rsid w:val="007B1003"/>
    <w:rsid w:val="007B162B"/>
    <w:rsid w:val="007C5A86"/>
    <w:rsid w:val="007D2D90"/>
    <w:rsid w:val="007E0E46"/>
    <w:rsid w:val="007E4056"/>
    <w:rsid w:val="007F7C7C"/>
    <w:rsid w:val="00812B68"/>
    <w:rsid w:val="00812C90"/>
    <w:rsid w:val="0082539B"/>
    <w:rsid w:val="00867546"/>
    <w:rsid w:val="008849F1"/>
    <w:rsid w:val="008D79F0"/>
    <w:rsid w:val="00903A3B"/>
    <w:rsid w:val="009317B7"/>
    <w:rsid w:val="00931A7F"/>
    <w:rsid w:val="0095453F"/>
    <w:rsid w:val="00954898"/>
    <w:rsid w:val="009615A5"/>
    <w:rsid w:val="00973656"/>
    <w:rsid w:val="0097782F"/>
    <w:rsid w:val="00980A8F"/>
    <w:rsid w:val="009958D9"/>
    <w:rsid w:val="009964AF"/>
    <w:rsid w:val="009A4998"/>
    <w:rsid w:val="009B47B5"/>
    <w:rsid w:val="009B5488"/>
    <w:rsid w:val="009C628F"/>
    <w:rsid w:val="009C7CCC"/>
    <w:rsid w:val="009D155E"/>
    <w:rsid w:val="009D4F74"/>
    <w:rsid w:val="009E11B2"/>
    <w:rsid w:val="009E37B2"/>
    <w:rsid w:val="009F0BEF"/>
    <w:rsid w:val="00A24D5B"/>
    <w:rsid w:val="00A34CCF"/>
    <w:rsid w:val="00A52370"/>
    <w:rsid w:val="00A5481D"/>
    <w:rsid w:val="00A745DE"/>
    <w:rsid w:val="00A84EEF"/>
    <w:rsid w:val="00A93568"/>
    <w:rsid w:val="00AA19FE"/>
    <w:rsid w:val="00AE7B18"/>
    <w:rsid w:val="00B2471B"/>
    <w:rsid w:val="00B2590C"/>
    <w:rsid w:val="00B27FA4"/>
    <w:rsid w:val="00B31875"/>
    <w:rsid w:val="00B447C7"/>
    <w:rsid w:val="00B54793"/>
    <w:rsid w:val="00B5644B"/>
    <w:rsid w:val="00B8169A"/>
    <w:rsid w:val="00BB29AA"/>
    <w:rsid w:val="00BE49C7"/>
    <w:rsid w:val="00C10A05"/>
    <w:rsid w:val="00C233FD"/>
    <w:rsid w:val="00C5639C"/>
    <w:rsid w:val="00C626C5"/>
    <w:rsid w:val="00C677C6"/>
    <w:rsid w:val="00C878F9"/>
    <w:rsid w:val="00C97BF7"/>
    <w:rsid w:val="00CA6173"/>
    <w:rsid w:val="00CA66A8"/>
    <w:rsid w:val="00CB28D6"/>
    <w:rsid w:val="00CC6575"/>
    <w:rsid w:val="00CD2791"/>
    <w:rsid w:val="00CD6A13"/>
    <w:rsid w:val="00CF5D23"/>
    <w:rsid w:val="00D10D53"/>
    <w:rsid w:val="00D33A52"/>
    <w:rsid w:val="00D43695"/>
    <w:rsid w:val="00D525A4"/>
    <w:rsid w:val="00D545FF"/>
    <w:rsid w:val="00D743F3"/>
    <w:rsid w:val="00D7769C"/>
    <w:rsid w:val="00D858A7"/>
    <w:rsid w:val="00D928E6"/>
    <w:rsid w:val="00D97BB8"/>
    <w:rsid w:val="00DA111E"/>
    <w:rsid w:val="00DA5643"/>
    <w:rsid w:val="00DA6682"/>
    <w:rsid w:val="00DB1B54"/>
    <w:rsid w:val="00DB1D59"/>
    <w:rsid w:val="00DB6AB7"/>
    <w:rsid w:val="00DB7783"/>
    <w:rsid w:val="00DD0D5D"/>
    <w:rsid w:val="00DD67B3"/>
    <w:rsid w:val="00DE02A4"/>
    <w:rsid w:val="00DF0484"/>
    <w:rsid w:val="00E20BD2"/>
    <w:rsid w:val="00E2186A"/>
    <w:rsid w:val="00E24FE8"/>
    <w:rsid w:val="00E733AA"/>
    <w:rsid w:val="00E93DA7"/>
    <w:rsid w:val="00EA0032"/>
    <w:rsid w:val="00EA0873"/>
    <w:rsid w:val="00EA10FC"/>
    <w:rsid w:val="00EB1EBD"/>
    <w:rsid w:val="00EC0009"/>
    <w:rsid w:val="00EC003B"/>
    <w:rsid w:val="00EC106C"/>
    <w:rsid w:val="00EC6021"/>
    <w:rsid w:val="00ED2078"/>
    <w:rsid w:val="00ED5D53"/>
    <w:rsid w:val="00F04006"/>
    <w:rsid w:val="00F05529"/>
    <w:rsid w:val="00F11131"/>
    <w:rsid w:val="00F111D6"/>
    <w:rsid w:val="00F11EFB"/>
    <w:rsid w:val="00F313C9"/>
    <w:rsid w:val="00F551F8"/>
    <w:rsid w:val="00F6097F"/>
    <w:rsid w:val="00F81756"/>
    <w:rsid w:val="00F81A21"/>
    <w:rsid w:val="00F81F1C"/>
    <w:rsid w:val="00F94BFC"/>
    <w:rsid w:val="00FA46C3"/>
    <w:rsid w:val="00FC3A6A"/>
    <w:rsid w:val="00FC3B4D"/>
    <w:rsid w:val="00FC6DC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 w:type="paragraph" w:styleId="af4">
    <w:name w:val="No Spacing"/>
    <w:uiPriority w:val="1"/>
    <w:qFormat/>
    <w:rsid w:val="004F73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 w:type="paragraph" w:styleId="af4">
    <w:name w:val="No Spacing"/>
    <w:uiPriority w:val="1"/>
    <w:qFormat/>
    <w:rsid w:val="004F73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554">
      <w:bodyDiv w:val="1"/>
      <w:marLeft w:val="0"/>
      <w:marRight w:val="0"/>
      <w:marTop w:val="0"/>
      <w:marBottom w:val="0"/>
      <w:divBdr>
        <w:top w:val="none" w:sz="0" w:space="0" w:color="auto"/>
        <w:left w:val="none" w:sz="0" w:space="0" w:color="auto"/>
        <w:bottom w:val="none" w:sz="0" w:space="0" w:color="auto"/>
        <w:right w:val="none" w:sz="0" w:space="0" w:color="auto"/>
      </w:divBdr>
    </w:div>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11118209">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079717130">
      <w:bodyDiv w:val="1"/>
      <w:marLeft w:val="0"/>
      <w:marRight w:val="0"/>
      <w:marTop w:val="0"/>
      <w:marBottom w:val="0"/>
      <w:divBdr>
        <w:top w:val="none" w:sz="0" w:space="0" w:color="auto"/>
        <w:left w:val="none" w:sz="0" w:space="0" w:color="auto"/>
        <w:bottom w:val="none" w:sz="0" w:space="0" w:color="auto"/>
        <w:right w:val="none" w:sz="0" w:space="0" w:color="auto"/>
      </w:divBdr>
      <w:divsChild>
        <w:div w:id="1376198021">
          <w:marLeft w:val="0"/>
          <w:marRight w:val="0"/>
          <w:marTop w:val="0"/>
          <w:marBottom w:val="0"/>
          <w:divBdr>
            <w:top w:val="none" w:sz="0" w:space="0" w:color="auto"/>
            <w:left w:val="none" w:sz="0" w:space="0" w:color="auto"/>
            <w:bottom w:val="none" w:sz="0" w:space="0" w:color="auto"/>
            <w:right w:val="none" w:sz="0" w:space="0" w:color="auto"/>
          </w:divBdr>
        </w:div>
        <w:div w:id="2011517409">
          <w:marLeft w:val="0"/>
          <w:marRight w:val="0"/>
          <w:marTop w:val="0"/>
          <w:marBottom w:val="0"/>
          <w:divBdr>
            <w:top w:val="none" w:sz="0" w:space="0" w:color="auto"/>
            <w:left w:val="none" w:sz="0" w:space="0" w:color="auto"/>
            <w:bottom w:val="none" w:sz="0" w:space="0" w:color="auto"/>
            <w:right w:val="none" w:sz="0" w:space="0" w:color="auto"/>
          </w:divBdr>
        </w:div>
      </w:divsChild>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7C163-49D9-476E-BD6A-CC63C7C61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2802</Words>
  <Characters>15972</Characters>
  <Application>Microsoft Office Word</Application>
  <DocSecurity>0</DocSecurity>
  <Lines>133</Lines>
  <Paragraphs>37</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MIG-Maritsa</cp:lastModifiedBy>
  <cp:revision>3</cp:revision>
  <dcterms:created xsi:type="dcterms:W3CDTF">2021-03-15T12:06:00Z</dcterms:created>
  <dcterms:modified xsi:type="dcterms:W3CDTF">2021-03-19T11:05:00Z</dcterms:modified>
</cp:coreProperties>
</file>